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17B" w:rsidRDefault="00C70220">
      <w:pPr>
        <w:spacing w:line="259" w:lineRule="auto"/>
        <w:ind w:left="185" w:firstLine="0"/>
        <w:jc w:val="left"/>
      </w:pPr>
      <w:proofErr w:type="spellStart"/>
      <w:r>
        <w:rPr>
          <w:rFonts w:ascii="FangSong" w:eastAsia="FangSong" w:hAnsi="FangSong" w:cs="FangSong"/>
          <w:sz w:val="36"/>
        </w:rPr>
        <w:t>中华人民共和国驻罗马尼亚大使馆</w:t>
      </w:r>
      <w:proofErr w:type="spellEnd"/>
    </w:p>
    <w:p w:rsidR="008D517B" w:rsidRDefault="00C70220">
      <w:pPr>
        <w:spacing w:after="11" w:line="259" w:lineRule="auto"/>
        <w:ind w:right="95" w:firstLine="0"/>
        <w:jc w:val="center"/>
      </w:pPr>
      <w:r>
        <w:rPr>
          <w:rFonts w:ascii="Times New Roman" w:eastAsia="Times New Roman" w:hAnsi="Times New Roman" w:cs="Times New Roman"/>
          <w:b/>
        </w:rPr>
        <w:t>EMBASSYOFTHE PEOPLE’S REPUBLIC OFCHINAIN ROMANIA</w:t>
      </w:r>
    </w:p>
    <w:p w:rsidR="008D517B" w:rsidRDefault="00C70220">
      <w:pPr>
        <w:pStyle w:val="Titlu1"/>
        <w:tabs>
          <w:tab w:val="right" w:pos="8416"/>
        </w:tabs>
        <w:ind w:left="0"/>
      </w:pPr>
      <w:proofErr w:type="spellStart"/>
      <w:r>
        <w:t>Add:Sos</w:t>
      </w:r>
      <w:proofErr w:type="spellEnd"/>
      <w:r>
        <w:t xml:space="preserve">. Nordului Nr2, Sector 1, </w:t>
      </w:r>
      <w:proofErr w:type="spellStart"/>
      <w:r>
        <w:t>Bucharest</w:t>
      </w:r>
      <w:proofErr w:type="spellEnd"/>
      <w:r>
        <w:t>, 014101.</w:t>
      </w:r>
      <w:r>
        <w:tab/>
        <w:t>Tel:0212328858 Fax:0212330684</w:t>
      </w:r>
    </w:p>
    <w:p w:rsidR="008D517B" w:rsidRDefault="00C70220">
      <w:pPr>
        <w:spacing w:after="183" w:line="265" w:lineRule="auto"/>
        <w:ind w:left="-5" w:hanging="10"/>
        <w:jc w:val="left"/>
      </w:pPr>
      <w:r>
        <w:rPr>
          <w:i/>
        </w:rPr>
        <w:t xml:space="preserve">Doamnei </w:t>
      </w:r>
      <w:proofErr w:type="spellStart"/>
      <w:r>
        <w:rPr>
          <w:b/>
          <w:i/>
        </w:rPr>
        <w:t>Lizica</w:t>
      </w:r>
      <w:proofErr w:type="spellEnd"/>
      <w:r>
        <w:rPr>
          <w:b/>
          <w:i/>
        </w:rPr>
        <w:t xml:space="preserve"> Mihuț</w:t>
      </w:r>
    </w:p>
    <w:p w:rsidR="008D517B" w:rsidRDefault="00C70220">
      <w:pPr>
        <w:spacing w:after="663" w:line="265" w:lineRule="auto"/>
        <w:ind w:left="-5" w:hanging="10"/>
        <w:jc w:val="left"/>
      </w:pPr>
      <w:r>
        <w:rPr>
          <w:b/>
          <w:i/>
        </w:rPr>
        <w:t>Președintele Forumului Prieteniei și Colaborării Româno-Chineze</w:t>
      </w:r>
    </w:p>
    <w:p w:rsidR="008D517B" w:rsidRDefault="00C70220">
      <w:pPr>
        <w:spacing w:after="669" w:line="259" w:lineRule="auto"/>
        <w:ind w:right="99" w:firstLine="0"/>
        <w:jc w:val="right"/>
      </w:pPr>
      <w:r>
        <w:rPr>
          <w:i/>
        </w:rPr>
        <w:t>București, 27 martie 2022</w:t>
      </w:r>
    </w:p>
    <w:p w:rsidR="008D517B" w:rsidRDefault="00C70220">
      <w:pPr>
        <w:spacing w:after="189" w:line="259" w:lineRule="auto"/>
        <w:ind w:firstLine="0"/>
        <w:jc w:val="left"/>
      </w:pPr>
      <w:r>
        <w:rPr>
          <w:b/>
        </w:rPr>
        <w:t>Stimată Doamnă Președinte,</w:t>
      </w:r>
    </w:p>
    <w:p w:rsidR="008D517B" w:rsidRDefault="00C70220">
      <w:pPr>
        <w:ind w:left="-15" w:right="58"/>
      </w:pPr>
      <w:r>
        <w:t>În primul rând, aș dori să Vă adresez un mesaj de rămas bun. La sfârșitul lunii martie mi-am încheiat misiunea de trei ani în calitate de A</w:t>
      </w:r>
      <w:r>
        <w:t>mbasador al R.P. Chineze în România. În timpul misiunii mele am primit un mare sprijin din partea oficialilor guvernamentali, asociațiilor culturale și economice și a tuturor prietenilor români. Prin această scrisoare, vreau să vă exprim, în numele Ambasad</w:t>
      </w:r>
      <w:r>
        <w:t>ei Chinei în România și al meu personal, cele mai sincere mulțumiri!</w:t>
      </w:r>
    </w:p>
    <w:p w:rsidR="008D517B" w:rsidRDefault="00C70220">
      <w:pPr>
        <w:ind w:left="-15" w:right="58"/>
      </w:pPr>
      <w:r>
        <w:t>În ultimii ani, pandemia COVID-19 s-a răspândit la nivel global, iar situația internațională a cunoscut schimbări profunde și complexe, însă, prin eforturile comune, relațiile dintre Chin</w:t>
      </w:r>
      <w:r>
        <w:t xml:space="preserve">a și România au cunoscut o dezvoltare constantă, depășind dificultățile confruntate. Cele două țări au menținut contacte la nivel înalt, iar cooperarea economică și comercială a obținut rezultate bogate. În ultimii trei ani, volumul comerțului bilateral a </w:t>
      </w:r>
      <w:r>
        <w:t>crescut cu aproximativ 50%. Cooperarea pentru investiții s-a dezvoltat în mod constant și o serie de proiecte au fost realizate unul după altul. Schimburile în diverse domenii au fost realizate în mod flexibil, iar prietenia tradițională dintre cele două p</w:t>
      </w:r>
      <w:r>
        <w:t>opoare redată prin proverbul „prietenul la nevoie se cunoaște”, a arătat o nouă strălucire.</w:t>
      </w:r>
    </w:p>
    <w:p w:rsidR="008D517B" w:rsidRDefault="00C70220">
      <w:pPr>
        <w:ind w:left="-15" w:right="58"/>
      </w:pPr>
      <w:r>
        <w:t>Este în interesul pe termen lung și fundamental al celor două țări și popoare să consolideze relațiile bilaterale. China este dispusă să continue să lucreze cu Româ</w:t>
      </w:r>
      <w:r>
        <w:t xml:space="preserve">nia, respectându-se reciproc, tratându-se egal și în spiritul beneficiului </w:t>
      </w:r>
      <w:r>
        <w:lastRenderedPageBreak/>
        <w:t>reciproc, să întărească încrederea, să avanseze mână în mână, să moștenească prietenia și să profite de platforme precum inițiativa „</w:t>
      </w:r>
      <w:proofErr w:type="spellStart"/>
      <w:r>
        <w:t>Belt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Road</w:t>
      </w:r>
      <w:proofErr w:type="spellEnd"/>
      <w:r>
        <w:t>” și Cooperarea China-CEEC, să valo</w:t>
      </w:r>
      <w:r>
        <w:t>rifice potențialul cooperării și să promoveze dezvoltarea stabilă și sănătoasă a Parteneriatului Amplu de Prietenie și Cooperare dintre China și România.</w:t>
      </w:r>
    </w:p>
    <w:p w:rsidR="008D517B" w:rsidRDefault="00C70220">
      <w:pPr>
        <w:spacing w:after="469"/>
        <w:ind w:left="-15" w:right="58"/>
      </w:pPr>
      <w:r>
        <w:t>În final, sper să ne revedem cu bine. Vă mulțumesc încă o dată pentru acești trei ani minunați ! Vă ur</w:t>
      </w:r>
      <w:r>
        <w:t>ez multă sănătate și succes!</w:t>
      </w:r>
    </w:p>
    <w:p w:rsidR="008D517B" w:rsidRDefault="00C70220">
      <w:pPr>
        <w:spacing w:after="170" w:line="259" w:lineRule="auto"/>
        <w:ind w:left="4718" w:firstLine="0"/>
        <w:jc w:val="left"/>
      </w:pPr>
      <w:r>
        <w:rPr>
          <w:noProof/>
        </w:rPr>
        <w:drawing>
          <wp:inline distT="0" distB="0" distL="0" distR="0">
            <wp:extent cx="1248156" cy="943356"/>
            <wp:effectExtent l="0" t="0" r="0" b="0"/>
            <wp:docPr id="580" name="Picture 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8156" cy="94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17B" w:rsidRDefault="00C70220">
      <w:pPr>
        <w:spacing w:after="189" w:line="259" w:lineRule="auto"/>
        <w:ind w:left="3130" w:firstLine="0"/>
        <w:jc w:val="center"/>
      </w:pPr>
      <w:r>
        <w:rPr>
          <w:b/>
        </w:rPr>
        <w:t xml:space="preserve">Jiang </w:t>
      </w:r>
      <w:proofErr w:type="spellStart"/>
      <w:r>
        <w:rPr>
          <w:b/>
        </w:rPr>
        <w:t>Yu</w:t>
      </w:r>
      <w:proofErr w:type="spellEnd"/>
    </w:p>
    <w:p w:rsidR="008D517B" w:rsidRDefault="00C70220">
      <w:pPr>
        <w:spacing w:after="189" w:line="259" w:lineRule="auto"/>
        <w:ind w:left="10" w:right="155" w:hanging="10"/>
        <w:jc w:val="right"/>
      </w:pPr>
      <w:r>
        <w:rPr>
          <w:b/>
        </w:rPr>
        <w:t>Ambasador Extraordinar și Plenipotențiar al</w:t>
      </w:r>
    </w:p>
    <w:p w:rsidR="008D517B" w:rsidRDefault="00C70220">
      <w:pPr>
        <w:spacing w:after="189" w:line="259" w:lineRule="auto"/>
        <w:ind w:left="10" w:right="348" w:hanging="10"/>
        <w:jc w:val="right"/>
      </w:pPr>
      <w:r>
        <w:rPr>
          <w:b/>
        </w:rPr>
        <w:t>Republicii Populare Chineze în România</w:t>
      </w:r>
    </w:p>
    <w:sectPr w:rsidR="008D517B">
      <w:pgSz w:w="11906" w:h="16838"/>
      <w:pgMar w:top="1571" w:right="1690" w:bottom="171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7B"/>
    <w:rsid w:val="008D517B"/>
    <w:rsid w:val="00C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3DA4107-0F6A-384B-AD9A-8B795603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424" w:lineRule="auto"/>
      <w:ind w:firstLine="470"/>
      <w:jc w:val="both"/>
    </w:pPr>
    <w:rPr>
      <w:rFonts w:ascii="Arial" w:eastAsia="Arial" w:hAnsi="Arial" w:cs="Arial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93"/>
      <w:ind w:left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invitat</dc:creator>
  <cp:keywords/>
  <dc:description/>
  <cp:lastModifiedBy>Utilizator invitat</cp:lastModifiedBy>
  <cp:revision>2</cp:revision>
  <dcterms:created xsi:type="dcterms:W3CDTF">2022-04-13T05:48:00Z</dcterms:created>
  <dcterms:modified xsi:type="dcterms:W3CDTF">2022-04-13T05:48:00Z</dcterms:modified>
</cp:coreProperties>
</file>