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19" w:rsidRPr="00870B19" w:rsidRDefault="007109F1" w:rsidP="00870B19">
      <w:pPr>
        <w:jc w:val="center"/>
        <w:rPr>
          <w:rStyle w:val="FontStyle17"/>
          <w:rFonts w:eastAsiaTheme="minorEastAsia"/>
          <w:b/>
          <w:sz w:val="24"/>
          <w:szCs w:val="24"/>
          <w:lang w:eastAsia="ro-RO"/>
        </w:rPr>
      </w:pPr>
      <w:r w:rsidRPr="00870B19">
        <w:rPr>
          <w:rStyle w:val="FontStyle17"/>
          <w:rFonts w:eastAsiaTheme="minorEastAsia"/>
          <w:b/>
          <w:sz w:val="24"/>
          <w:szCs w:val="24"/>
          <w:lang w:eastAsia="ro-RO"/>
        </w:rPr>
        <w:t xml:space="preserve">REGULAMENT DESFĂȘURARE CONCURS  DE DESENE </w:t>
      </w:r>
    </w:p>
    <w:p w:rsidR="00870B19" w:rsidRDefault="007109F1" w:rsidP="00870B19">
      <w:pPr>
        <w:jc w:val="center"/>
        <w:rPr>
          <w:rStyle w:val="FontStyle17"/>
          <w:rFonts w:eastAsiaTheme="minorEastAsia"/>
          <w:b/>
          <w:sz w:val="24"/>
          <w:szCs w:val="24"/>
          <w:lang w:eastAsia="ro-RO"/>
        </w:rPr>
      </w:pPr>
      <w:r w:rsidRPr="00870B19">
        <w:rPr>
          <w:rStyle w:val="FontStyle17"/>
          <w:rFonts w:eastAsiaTheme="minorEastAsia"/>
          <w:b/>
          <w:sz w:val="24"/>
          <w:szCs w:val="24"/>
          <w:lang w:eastAsia="ro-RO"/>
        </w:rPr>
        <w:t>„CETATEA ARADULUI, MÂINE” 2023</w:t>
      </w:r>
    </w:p>
    <w:p w:rsidR="000764F8" w:rsidRPr="00870B19" w:rsidRDefault="000764F8" w:rsidP="00870B19">
      <w:pPr>
        <w:pStyle w:val="Listparagraf"/>
        <w:numPr>
          <w:ilvl w:val="0"/>
          <w:numId w:val="9"/>
        </w:numPr>
        <w:jc w:val="both"/>
        <w:rPr>
          <w:rFonts w:cs="Times New Roman"/>
          <w:b/>
          <w:szCs w:val="24"/>
        </w:rPr>
      </w:pPr>
      <w:r w:rsidRPr="00870B19">
        <w:rPr>
          <w:rFonts w:cs="Times New Roman"/>
          <w:b/>
          <w:szCs w:val="24"/>
        </w:rPr>
        <w:t>Scopul  concursului</w:t>
      </w:r>
    </w:p>
    <w:p w:rsidR="000764F8" w:rsidRPr="00870B19" w:rsidRDefault="000764F8" w:rsidP="00870B19">
      <w:pPr>
        <w:jc w:val="both"/>
        <w:rPr>
          <w:rFonts w:cs="Times New Roman"/>
          <w:szCs w:val="24"/>
        </w:rPr>
      </w:pPr>
      <w:r w:rsidRPr="00870B19">
        <w:rPr>
          <w:rFonts w:cs="Times New Roman"/>
          <w:szCs w:val="24"/>
        </w:rPr>
        <w:t xml:space="preserve">Concursul </w:t>
      </w:r>
      <w:r w:rsidR="000D318F" w:rsidRPr="00870B19">
        <w:rPr>
          <w:rFonts w:cs="Times New Roman"/>
          <w:b/>
          <w:bCs/>
          <w:szCs w:val="24"/>
        </w:rPr>
        <w:t>„</w:t>
      </w:r>
      <w:r w:rsidRPr="00870B19">
        <w:rPr>
          <w:rFonts w:cs="Times New Roman"/>
          <w:b/>
          <w:bCs/>
          <w:szCs w:val="24"/>
        </w:rPr>
        <w:t>Ce</w:t>
      </w:r>
      <w:r w:rsidRPr="00870B19">
        <w:rPr>
          <w:rFonts w:cs="Times New Roman"/>
          <w:b/>
          <w:szCs w:val="24"/>
        </w:rPr>
        <w:t>tatea Aradului,m</w:t>
      </w:r>
      <w:r w:rsidR="0000387E" w:rsidRPr="00870B19">
        <w:rPr>
          <w:rFonts w:cs="Times New Roman"/>
          <w:b/>
          <w:szCs w:val="24"/>
        </w:rPr>
        <w:t>â</w:t>
      </w:r>
      <w:r w:rsidRPr="00870B19">
        <w:rPr>
          <w:rFonts w:cs="Times New Roman"/>
          <w:b/>
          <w:szCs w:val="24"/>
        </w:rPr>
        <w:t>ine</w:t>
      </w:r>
      <w:r w:rsidR="000D318F" w:rsidRPr="00870B19">
        <w:rPr>
          <w:rFonts w:cs="Times New Roman"/>
          <w:b/>
          <w:szCs w:val="24"/>
        </w:rPr>
        <w:t>”</w:t>
      </w:r>
      <w:r w:rsidRPr="00870B19">
        <w:rPr>
          <w:rFonts w:cs="Times New Roman"/>
          <w:szCs w:val="24"/>
        </w:rPr>
        <w:t xml:space="preserve"> își propune să celebreze 260 de ani de la naşterea Cetății </w:t>
      </w:r>
      <w:bookmarkStart w:id="0" w:name="_GoBack"/>
      <w:r w:rsidRPr="00870B19">
        <w:rPr>
          <w:rFonts w:cs="Times New Roman"/>
          <w:szCs w:val="24"/>
        </w:rPr>
        <w:t xml:space="preserve">Aradului (dacă luăm ca reper anul începerii – 1763, raportat la anul 2023 – anul primului eveniment propus prin </w:t>
      </w:r>
      <w:bookmarkEnd w:id="0"/>
      <w:r w:rsidRPr="00870B19">
        <w:rPr>
          <w:rFonts w:cs="Times New Roman"/>
          <w:szCs w:val="24"/>
        </w:rPr>
        <w:t>prezentul proiect) și în același timp să le dezvolte imaginația și abilitățile de exprimare grafică prin intermediul unui concurs de desene.</w:t>
      </w:r>
    </w:p>
    <w:p w:rsidR="00394AC6" w:rsidRPr="00870B19" w:rsidRDefault="000764F8" w:rsidP="00870B19">
      <w:pPr>
        <w:jc w:val="both"/>
        <w:rPr>
          <w:rFonts w:cs="Times New Roman"/>
          <w:szCs w:val="24"/>
        </w:rPr>
      </w:pPr>
      <w:r w:rsidRPr="00870B19">
        <w:rPr>
          <w:rFonts w:cs="Times New Roman"/>
          <w:b/>
          <w:szCs w:val="24"/>
        </w:rPr>
        <w:t>Tema</w:t>
      </w:r>
      <w:r w:rsidRPr="00870B19">
        <w:rPr>
          <w:rFonts w:cs="Times New Roman"/>
          <w:szCs w:val="24"/>
        </w:rPr>
        <w:t xml:space="preserve"> concursului este desenarea Cetății Aradului, așa cum și-o </w:t>
      </w:r>
      <w:r w:rsidR="00870B19" w:rsidRPr="00870B19">
        <w:rPr>
          <w:rFonts w:cs="Times New Roman"/>
          <w:szCs w:val="24"/>
        </w:rPr>
        <w:t>imaginează</w:t>
      </w:r>
      <w:r w:rsidRPr="00870B19">
        <w:rPr>
          <w:rFonts w:cs="Times New Roman"/>
          <w:szCs w:val="24"/>
        </w:rPr>
        <w:t xml:space="preserve"> participanții că va </w:t>
      </w:r>
      <w:r w:rsidR="007B3259" w:rsidRPr="00870B19">
        <w:rPr>
          <w:rFonts w:cs="Times New Roman"/>
          <w:szCs w:val="24"/>
        </w:rPr>
        <w:t xml:space="preserve">fi </w:t>
      </w:r>
      <w:r w:rsidRPr="00870B19">
        <w:rPr>
          <w:rFonts w:cs="Times New Roman"/>
          <w:szCs w:val="24"/>
        </w:rPr>
        <w:t xml:space="preserve">sărbătorită de ziua ei. </w:t>
      </w:r>
    </w:p>
    <w:p w:rsidR="000764F8" w:rsidRPr="00870B19" w:rsidRDefault="000764F8" w:rsidP="00870B19">
      <w:pPr>
        <w:pStyle w:val="Listparagraf"/>
        <w:numPr>
          <w:ilvl w:val="0"/>
          <w:numId w:val="9"/>
        </w:numPr>
        <w:jc w:val="both"/>
        <w:rPr>
          <w:rFonts w:cs="Times New Roman"/>
          <w:szCs w:val="24"/>
        </w:rPr>
      </w:pPr>
      <w:r w:rsidRPr="00870B19">
        <w:rPr>
          <w:rFonts w:cs="Times New Roman"/>
          <w:b/>
          <w:szCs w:val="24"/>
        </w:rPr>
        <w:t xml:space="preserve">Organizator </w:t>
      </w:r>
    </w:p>
    <w:p w:rsidR="00394AC6" w:rsidRPr="00870B19" w:rsidRDefault="000764F8" w:rsidP="00870B19">
      <w:pPr>
        <w:pStyle w:val="Listparagraf"/>
        <w:tabs>
          <w:tab w:val="left" w:pos="1140"/>
        </w:tabs>
        <w:ind w:left="60"/>
        <w:jc w:val="both"/>
        <w:rPr>
          <w:rFonts w:cs="Times New Roman"/>
          <w:szCs w:val="24"/>
        </w:rPr>
      </w:pPr>
      <w:r w:rsidRPr="00870B19">
        <w:rPr>
          <w:rFonts w:cs="Times New Roman"/>
          <w:szCs w:val="24"/>
        </w:rPr>
        <w:t xml:space="preserve">Asociația Clubul Rotary Arad Cetate, în parteneriat cu Inspectoratul Școlar </w:t>
      </w:r>
      <w:r w:rsidR="00870B19" w:rsidRPr="00870B19">
        <w:rPr>
          <w:rFonts w:cs="Times New Roman"/>
          <w:szCs w:val="24"/>
        </w:rPr>
        <w:t>Județean</w:t>
      </w:r>
      <w:r w:rsidRPr="00870B19">
        <w:rPr>
          <w:rFonts w:cs="Times New Roman"/>
          <w:szCs w:val="24"/>
        </w:rPr>
        <w:t xml:space="preserve"> Arad, </w:t>
      </w:r>
      <w:r w:rsidR="00870B19" w:rsidRPr="00870B19">
        <w:rPr>
          <w:rFonts w:cs="Times New Roman"/>
          <w:szCs w:val="24"/>
        </w:rPr>
        <w:t xml:space="preserve">Primăria Municipiului Arad, Filarmonica Arad </w:t>
      </w:r>
      <w:r w:rsidRPr="00870B19">
        <w:rPr>
          <w:rFonts w:cs="Times New Roman"/>
          <w:szCs w:val="24"/>
        </w:rPr>
        <w:t xml:space="preserve">și Batalionul 191 Infanterie </w:t>
      </w:r>
      <w:r w:rsidR="00870B19" w:rsidRPr="00870B19">
        <w:rPr>
          <w:rFonts w:cs="Times New Roman"/>
          <w:szCs w:val="24"/>
        </w:rPr>
        <w:t>„</w:t>
      </w:r>
      <w:r w:rsidRPr="00870B19">
        <w:rPr>
          <w:rFonts w:cs="Times New Roman"/>
          <w:szCs w:val="24"/>
        </w:rPr>
        <w:t xml:space="preserve">Colonel Radu Golescu". </w:t>
      </w:r>
    </w:p>
    <w:p w:rsidR="000D318F" w:rsidRPr="00870B19" w:rsidRDefault="000764F8" w:rsidP="00870B19">
      <w:pPr>
        <w:pStyle w:val="Listparagraf"/>
        <w:numPr>
          <w:ilvl w:val="0"/>
          <w:numId w:val="9"/>
        </w:numPr>
        <w:tabs>
          <w:tab w:val="left" w:pos="1140"/>
        </w:tabs>
        <w:jc w:val="both"/>
        <w:rPr>
          <w:rFonts w:cs="Times New Roman"/>
          <w:szCs w:val="24"/>
        </w:rPr>
      </w:pPr>
      <w:r w:rsidRPr="00870B19">
        <w:rPr>
          <w:rFonts w:cs="Times New Roman"/>
          <w:b/>
          <w:szCs w:val="24"/>
        </w:rPr>
        <w:t xml:space="preserve">Participanţi </w:t>
      </w:r>
    </w:p>
    <w:p w:rsidR="00394AC6" w:rsidRPr="00870B19" w:rsidRDefault="000764F8" w:rsidP="00870B19">
      <w:pPr>
        <w:tabs>
          <w:tab w:val="left" w:pos="1140"/>
        </w:tabs>
        <w:jc w:val="both"/>
        <w:rPr>
          <w:rFonts w:cs="Times New Roman"/>
          <w:szCs w:val="24"/>
        </w:rPr>
      </w:pPr>
      <w:r w:rsidRPr="00870B19">
        <w:rPr>
          <w:rFonts w:cs="Times New Roman"/>
          <w:szCs w:val="24"/>
        </w:rPr>
        <w:t>Acest concurs se adresează copiilor cu v</w:t>
      </w:r>
      <w:r w:rsidR="000D318F" w:rsidRPr="00870B19">
        <w:rPr>
          <w:rFonts w:cs="Times New Roman"/>
          <w:szCs w:val="24"/>
        </w:rPr>
        <w:t>â</w:t>
      </w:r>
      <w:r w:rsidRPr="00870B19">
        <w:rPr>
          <w:rFonts w:cs="Times New Roman"/>
          <w:szCs w:val="24"/>
        </w:rPr>
        <w:t xml:space="preserve">rste intre </w:t>
      </w:r>
      <w:r w:rsidR="007B3259" w:rsidRPr="00870B19">
        <w:rPr>
          <w:rFonts w:cs="Times New Roman"/>
          <w:szCs w:val="24"/>
        </w:rPr>
        <w:t>6</w:t>
      </w:r>
      <w:r w:rsidRPr="00870B19">
        <w:rPr>
          <w:rFonts w:cs="Times New Roman"/>
          <w:szCs w:val="24"/>
        </w:rPr>
        <w:t>-</w:t>
      </w:r>
      <w:r w:rsidR="000D318F" w:rsidRPr="00870B19">
        <w:rPr>
          <w:rFonts w:cs="Times New Roman"/>
          <w:szCs w:val="24"/>
        </w:rPr>
        <w:t>14</w:t>
      </w:r>
      <w:r w:rsidRPr="00870B19">
        <w:rPr>
          <w:rFonts w:cs="Times New Roman"/>
          <w:szCs w:val="24"/>
        </w:rPr>
        <w:t xml:space="preserve"> ani înscrişi în unitățile de învățământ din județul Arad care au acceptat să participe la proiectul e</w:t>
      </w:r>
      <w:r w:rsidR="00870B19" w:rsidRPr="00870B19">
        <w:rPr>
          <w:rFonts w:cs="Times New Roman"/>
          <w:szCs w:val="24"/>
        </w:rPr>
        <w:t xml:space="preserve">ducativ propus de organizatori. </w:t>
      </w:r>
      <w:r w:rsidRPr="00870B19">
        <w:rPr>
          <w:rFonts w:cs="Times New Roman"/>
          <w:szCs w:val="24"/>
        </w:rPr>
        <w:t xml:space="preserve">Concurenţii pot trimite maximum 1 desen de persoană şi trebuie să poată face dovada, dacă li se cere, că lucrările le aparţin. </w:t>
      </w:r>
    </w:p>
    <w:p w:rsidR="000764F8" w:rsidRPr="00870B19" w:rsidRDefault="00394AC6" w:rsidP="00870B19">
      <w:pPr>
        <w:tabs>
          <w:tab w:val="left" w:pos="1140"/>
        </w:tabs>
        <w:jc w:val="both"/>
        <w:rPr>
          <w:rFonts w:cs="Times New Roman"/>
          <w:szCs w:val="24"/>
        </w:rPr>
      </w:pPr>
      <w:r w:rsidRPr="00870B19">
        <w:rPr>
          <w:rFonts w:cs="Times New Roman"/>
          <w:b/>
          <w:szCs w:val="24"/>
        </w:rPr>
        <w:t>4</w:t>
      </w:r>
      <w:r w:rsidRPr="00870B19">
        <w:rPr>
          <w:rFonts w:cs="Times New Roman"/>
          <w:szCs w:val="24"/>
        </w:rPr>
        <w:t xml:space="preserve"> </w:t>
      </w:r>
      <w:r w:rsidR="000764F8" w:rsidRPr="00870B19">
        <w:rPr>
          <w:rFonts w:cs="Times New Roman"/>
          <w:b/>
          <w:szCs w:val="24"/>
        </w:rPr>
        <w:t xml:space="preserve">. Desfăşurarea concursului </w:t>
      </w:r>
    </w:p>
    <w:p w:rsidR="000764F8" w:rsidRPr="00870B19" w:rsidRDefault="000764F8" w:rsidP="00870B19">
      <w:pPr>
        <w:tabs>
          <w:tab w:val="left" w:pos="1140"/>
        </w:tabs>
        <w:jc w:val="both"/>
        <w:rPr>
          <w:rFonts w:cs="Times New Roman"/>
          <w:szCs w:val="24"/>
        </w:rPr>
      </w:pPr>
      <w:r w:rsidRPr="00870B19">
        <w:rPr>
          <w:rFonts w:cs="Times New Roman"/>
          <w:szCs w:val="24"/>
        </w:rPr>
        <w:t xml:space="preserve">Organizatorii vor transmite invitația de înscriere la concurs prin Inspectoratul Școlar Județean Arad către toate unitățile de învățământ din </w:t>
      </w:r>
      <w:r w:rsidR="00870B19" w:rsidRPr="00870B19">
        <w:rPr>
          <w:rFonts w:cs="Times New Roman"/>
          <w:szCs w:val="24"/>
        </w:rPr>
        <w:t>județul</w:t>
      </w:r>
      <w:r w:rsidRPr="00870B19">
        <w:rPr>
          <w:rFonts w:cs="Times New Roman"/>
          <w:szCs w:val="24"/>
        </w:rPr>
        <w:t xml:space="preserve"> Arad. Desenele se vor realiza în timpul orelor de curs, sub supravegherea cadrului didactic. </w:t>
      </w:r>
      <w:r w:rsidR="00457D89" w:rsidRPr="00870B19">
        <w:rPr>
          <w:rFonts w:cs="Times New Roman"/>
          <w:szCs w:val="24"/>
        </w:rPr>
        <w:t xml:space="preserve">Toate </w:t>
      </w:r>
      <w:r w:rsidRPr="00870B19">
        <w:rPr>
          <w:rFonts w:cs="Times New Roman"/>
          <w:szCs w:val="24"/>
        </w:rPr>
        <w:t>creaţii</w:t>
      </w:r>
      <w:r w:rsidR="00457D89" w:rsidRPr="00870B19">
        <w:rPr>
          <w:rFonts w:cs="Times New Roman"/>
          <w:szCs w:val="24"/>
        </w:rPr>
        <w:t xml:space="preserve">le vor fi expuse </w:t>
      </w:r>
      <w:r w:rsidRPr="00870B19">
        <w:rPr>
          <w:rFonts w:cs="Times New Roman"/>
          <w:szCs w:val="24"/>
        </w:rPr>
        <w:t xml:space="preserve"> pe panouri în fața Primăriei din Arad. Se acceptă în concurs desene realizate pe hârtie - cu orice instrument (creion, creioane colorate, carioci, acuarelă, tempera etc.)</w:t>
      </w:r>
    </w:p>
    <w:p w:rsidR="00457D89" w:rsidRPr="00870B19" w:rsidRDefault="00457D89" w:rsidP="00870B19">
      <w:pPr>
        <w:pStyle w:val="Listparagraf"/>
        <w:numPr>
          <w:ilvl w:val="0"/>
          <w:numId w:val="10"/>
        </w:numPr>
        <w:tabs>
          <w:tab w:val="left" w:pos="1140"/>
        </w:tabs>
        <w:jc w:val="both"/>
        <w:rPr>
          <w:rFonts w:cs="Times New Roman"/>
          <w:szCs w:val="24"/>
        </w:rPr>
      </w:pPr>
      <w:r w:rsidRPr="00870B19">
        <w:rPr>
          <w:rFonts w:cs="Times New Roman"/>
          <w:szCs w:val="24"/>
        </w:rPr>
        <w:t>Doritorii se înscriu în concurs completând  toate câmpurile solicitate în formularul de înscriere</w:t>
      </w:r>
      <w:r w:rsidR="0089678B" w:rsidRPr="00870B19">
        <w:rPr>
          <w:rFonts w:cs="Times New Roman"/>
          <w:szCs w:val="24"/>
        </w:rPr>
        <w:t xml:space="preserve"> care poate fi găsit pe link-ul </w:t>
      </w:r>
      <w:hyperlink r:id="rId9" w:history="1">
        <w:r w:rsidR="0089678B" w:rsidRPr="00870B19">
          <w:rPr>
            <w:rStyle w:val="Hyperlink"/>
            <w:rFonts w:cs="Times New Roman"/>
            <w:szCs w:val="24"/>
          </w:rPr>
          <w:t>https://forms.gle/KB2AtqijpYCktRrt5</w:t>
        </w:r>
      </w:hyperlink>
      <w:r w:rsidR="0089678B" w:rsidRPr="00870B19">
        <w:rPr>
          <w:rFonts w:cs="Times New Roman"/>
          <w:szCs w:val="24"/>
        </w:rPr>
        <w:t xml:space="preserve"> </w:t>
      </w:r>
      <w:r w:rsidR="007B3259" w:rsidRPr="00870B19">
        <w:rPr>
          <w:rFonts w:cs="Times New Roman"/>
          <w:szCs w:val="24"/>
        </w:rPr>
        <w:t>;</w:t>
      </w:r>
    </w:p>
    <w:p w:rsidR="000764F8" w:rsidRPr="00870B19" w:rsidRDefault="000764F8" w:rsidP="00870B19">
      <w:pPr>
        <w:pStyle w:val="Listparagraf"/>
        <w:numPr>
          <w:ilvl w:val="0"/>
          <w:numId w:val="10"/>
        </w:numPr>
        <w:tabs>
          <w:tab w:val="left" w:pos="1140"/>
        </w:tabs>
        <w:jc w:val="both"/>
        <w:rPr>
          <w:rFonts w:cs="Times New Roman"/>
          <w:szCs w:val="24"/>
        </w:rPr>
      </w:pPr>
      <w:r w:rsidRPr="00870B19">
        <w:rPr>
          <w:rFonts w:cs="Times New Roman"/>
          <w:szCs w:val="24"/>
        </w:rPr>
        <w:t>Fiecare desen trimis va fi înscris în concurs sub un număr care se va comunica expeditorului prin e-mail</w:t>
      </w:r>
      <w:r w:rsidR="00457D89" w:rsidRPr="00870B19">
        <w:rPr>
          <w:rFonts w:cs="Times New Roman"/>
          <w:szCs w:val="24"/>
        </w:rPr>
        <w:t>ul</w:t>
      </w:r>
      <w:r w:rsidRPr="00870B19">
        <w:rPr>
          <w:rFonts w:cs="Times New Roman"/>
          <w:szCs w:val="24"/>
        </w:rPr>
        <w:t xml:space="preserve"> comunicat ca adresă de corespondență</w:t>
      </w:r>
      <w:r w:rsidR="007B3259" w:rsidRPr="00870B19">
        <w:rPr>
          <w:rFonts w:cs="Times New Roman"/>
          <w:szCs w:val="24"/>
        </w:rPr>
        <w:t>;</w:t>
      </w:r>
    </w:p>
    <w:p w:rsidR="00457D89" w:rsidRPr="00870B19" w:rsidRDefault="00457D89" w:rsidP="00870B19">
      <w:pPr>
        <w:pStyle w:val="Listparagraf"/>
        <w:numPr>
          <w:ilvl w:val="0"/>
          <w:numId w:val="10"/>
        </w:numPr>
        <w:tabs>
          <w:tab w:val="left" w:pos="1140"/>
        </w:tabs>
        <w:jc w:val="both"/>
        <w:rPr>
          <w:rFonts w:cs="Times New Roman"/>
          <w:szCs w:val="24"/>
        </w:rPr>
      </w:pPr>
      <w:r w:rsidRPr="00870B19">
        <w:rPr>
          <w:rFonts w:cs="Times New Roman"/>
          <w:szCs w:val="24"/>
        </w:rPr>
        <w:t xml:space="preserve">Cadrele didactice îndrumătoare vor </w:t>
      </w:r>
      <w:r w:rsidR="00870B19" w:rsidRPr="00870B19">
        <w:rPr>
          <w:rFonts w:cs="Times New Roman"/>
          <w:szCs w:val="24"/>
        </w:rPr>
        <w:t>încărca</w:t>
      </w:r>
      <w:r w:rsidRPr="00870B19">
        <w:rPr>
          <w:rFonts w:cs="Times New Roman"/>
          <w:szCs w:val="24"/>
        </w:rPr>
        <w:t xml:space="preserve"> pe pagina evenimentului</w:t>
      </w:r>
      <w:r w:rsidR="00870B19" w:rsidRPr="00870B19">
        <w:rPr>
          <w:rFonts w:cs="Times New Roman"/>
          <w:szCs w:val="24"/>
        </w:rPr>
        <w:t>,</w:t>
      </w:r>
      <w:r w:rsidRPr="00870B19">
        <w:rPr>
          <w:rFonts w:cs="Times New Roman"/>
          <w:szCs w:val="24"/>
        </w:rPr>
        <w:t xml:space="preserve"> desenele </w:t>
      </w:r>
      <w:r w:rsidR="00AB19DC" w:rsidRPr="00870B19">
        <w:rPr>
          <w:rFonts w:cs="Times New Roman"/>
          <w:szCs w:val="24"/>
        </w:rPr>
        <w:t>care vor avea inscrip</w:t>
      </w:r>
      <w:r w:rsidR="001236B0" w:rsidRPr="00870B19">
        <w:rPr>
          <w:rFonts w:cs="Times New Roman"/>
          <w:szCs w:val="24"/>
        </w:rPr>
        <w:t>ţ</w:t>
      </w:r>
      <w:r w:rsidR="00AB19DC" w:rsidRPr="00870B19">
        <w:rPr>
          <w:rFonts w:cs="Times New Roman"/>
          <w:szCs w:val="24"/>
        </w:rPr>
        <w:t>ionat numărul concurentului</w:t>
      </w:r>
      <w:r w:rsidR="007B3259" w:rsidRPr="00870B19">
        <w:rPr>
          <w:rFonts w:cs="Times New Roman"/>
          <w:szCs w:val="24"/>
        </w:rPr>
        <w:t>;</w:t>
      </w:r>
    </w:p>
    <w:p w:rsidR="00AB19DC" w:rsidRPr="00870B19" w:rsidRDefault="00AB19DC" w:rsidP="00870B19">
      <w:pPr>
        <w:pStyle w:val="Listparagraf"/>
        <w:numPr>
          <w:ilvl w:val="0"/>
          <w:numId w:val="10"/>
        </w:numPr>
        <w:tabs>
          <w:tab w:val="left" w:pos="1140"/>
        </w:tabs>
        <w:jc w:val="both"/>
        <w:rPr>
          <w:rFonts w:cs="Times New Roman"/>
          <w:szCs w:val="24"/>
        </w:rPr>
      </w:pPr>
      <w:r w:rsidRPr="00870B19">
        <w:rPr>
          <w:rFonts w:cs="Times New Roman"/>
          <w:szCs w:val="24"/>
        </w:rPr>
        <w:t>Neîncărcarea desenelor pe pagina evenimentului în intervalul stabilit conform calendarului de concurs atrage după sine eliminarea concurentului</w:t>
      </w:r>
      <w:r w:rsidR="007B3259" w:rsidRPr="00870B19">
        <w:rPr>
          <w:rFonts w:cs="Times New Roman"/>
          <w:szCs w:val="24"/>
        </w:rPr>
        <w:t>;</w:t>
      </w:r>
    </w:p>
    <w:p w:rsidR="000764F8" w:rsidRPr="00870B19" w:rsidRDefault="000764F8" w:rsidP="00870B19">
      <w:pPr>
        <w:pStyle w:val="Listparagraf"/>
        <w:numPr>
          <w:ilvl w:val="0"/>
          <w:numId w:val="10"/>
        </w:numPr>
        <w:tabs>
          <w:tab w:val="left" w:pos="1140"/>
        </w:tabs>
        <w:jc w:val="both"/>
        <w:rPr>
          <w:rFonts w:cs="Times New Roman"/>
          <w:szCs w:val="24"/>
        </w:rPr>
      </w:pPr>
      <w:r w:rsidRPr="00870B19">
        <w:rPr>
          <w:rFonts w:cs="Times New Roman"/>
          <w:szCs w:val="24"/>
        </w:rPr>
        <w:t>Nu se acceptă în concurs desenele care conţin caractere sau elemente vulgare, elemente defăimătoare, antisociale, rasiste sau care trimit la discriminări de orice fel</w:t>
      </w:r>
      <w:r w:rsidR="007B3259" w:rsidRPr="00870B19">
        <w:rPr>
          <w:rFonts w:cs="Times New Roman"/>
          <w:szCs w:val="24"/>
        </w:rPr>
        <w:t>;</w:t>
      </w:r>
    </w:p>
    <w:p w:rsidR="000764F8" w:rsidRPr="00870B19" w:rsidRDefault="000764F8" w:rsidP="00870B19">
      <w:pPr>
        <w:pStyle w:val="Listparagraf"/>
        <w:numPr>
          <w:ilvl w:val="0"/>
          <w:numId w:val="10"/>
        </w:numPr>
        <w:tabs>
          <w:tab w:val="left" w:pos="1140"/>
        </w:tabs>
        <w:jc w:val="both"/>
        <w:rPr>
          <w:rFonts w:cs="Times New Roman"/>
          <w:szCs w:val="24"/>
        </w:rPr>
      </w:pPr>
      <w:r w:rsidRPr="00870B19">
        <w:rPr>
          <w:rFonts w:cs="Times New Roman"/>
          <w:szCs w:val="24"/>
        </w:rPr>
        <w:lastRenderedPageBreak/>
        <w:t>Nu se accept</w:t>
      </w:r>
      <w:r w:rsidR="00870B19" w:rsidRPr="00870B19">
        <w:rPr>
          <w:rFonts w:cs="Times New Roman"/>
          <w:szCs w:val="24"/>
        </w:rPr>
        <w:t>ă î</w:t>
      </w:r>
      <w:r w:rsidRPr="00870B19">
        <w:rPr>
          <w:rFonts w:cs="Times New Roman"/>
          <w:szCs w:val="24"/>
        </w:rPr>
        <w:t xml:space="preserve">n concurs desenele pentru care nu sunt precizate elementele de identificare precizate la punctul </w:t>
      </w:r>
      <w:r w:rsidR="00457D89" w:rsidRPr="00870B19">
        <w:rPr>
          <w:rFonts w:cs="Times New Roman"/>
          <w:szCs w:val="24"/>
        </w:rPr>
        <w:t>a</w:t>
      </w:r>
      <w:r w:rsidRPr="00870B19">
        <w:rPr>
          <w:rFonts w:cs="Times New Roman"/>
          <w:szCs w:val="24"/>
        </w:rPr>
        <w:t>) al prezentului regulament</w:t>
      </w:r>
      <w:r w:rsidR="007B3259" w:rsidRPr="00870B19">
        <w:rPr>
          <w:rFonts w:cs="Times New Roman"/>
          <w:szCs w:val="24"/>
        </w:rPr>
        <w:t>;</w:t>
      </w:r>
    </w:p>
    <w:p w:rsidR="000764F8" w:rsidRPr="00870B19" w:rsidRDefault="000764F8" w:rsidP="00870B19">
      <w:pPr>
        <w:pStyle w:val="Listparagraf"/>
        <w:numPr>
          <w:ilvl w:val="0"/>
          <w:numId w:val="10"/>
        </w:numPr>
        <w:tabs>
          <w:tab w:val="left" w:pos="1140"/>
        </w:tabs>
        <w:jc w:val="both"/>
        <w:rPr>
          <w:rFonts w:cs="Times New Roman"/>
          <w:szCs w:val="24"/>
        </w:rPr>
      </w:pPr>
      <w:r w:rsidRPr="00870B19">
        <w:rPr>
          <w:rFonts w:cs="Times New Roman"/>
          <w:szCs w:val="24"/>
        </w:rPr>
        <w:t>Respectarea temei propuse este condiţie eliminatorie</w:t>
      </w:r>
      <w:r w:rsidR="007B3259" w:rsidRPr="00870B19">
        <w:rPr>
          <w:rFonts w:cs="Times New Roman"/>
          <w:szCs w:val="24"/>
        </w:rPr>
        <w:t>;</w:t>
      </w:r>
    </w:p>
    <w:p w:rsidR="00AB19DC" w:rsidRPr="00870B19" w:rsidRDefault="000764F8" w:rsidP="00870B19">
      <w:pPr>
        <w:pStyle w:val="Listparagraf"/>
        <w:numPr>
          <w:ilvl w:val="0"/>
          <w:numId w:val="10"/>
        </w:numPr>
        <w:tabs>
          <w:tab w:val="left" w:pos="1140"/>
        </w:tabs>
        <w:jc w:val="both"/>
        <w:rPr>
          <w:rFonts w:cs="Times New Roman"/>
          <w:szCs w:val="24"/>
        </w:rPr>
      </w:pPr>
      <w:r w:rsidRPr="00870B19">
        <w:rPr>
          <w:rFonts w:cs="Times New Roman"/>
          <w:szCs w:val="24"/>
        </w:rPr>
        <w:t>Cel mai important criteriu de evaluare este creativitatea</w:t>
      </w:r>
      <w:r w:rsidR="001236B0" w:rsidRPr="00870B19">
        <w:rPr>
          <w:rFonts w:cs="Times New Roman"/>
          <w:szCs w:val="24"/>
        </w:rPr>
        <w:t>,</w:t>
      </w:r>
      <w:r w:rsidRPr="00870B19">
        <w:rPr>
          <w:rFonts w:cs="Times New Roman"/>
          <w:szCs w:val="24"/>
        </w:rPr>
        <w:t xml:space="preserve"> însă juriul va ţine cont şi de </w:t>
      </w:r>
      <w:r w:rsidR="00870B19" w:rsidRPr="00870B19">
        <w:rPr>
          <w:rFonts w:cs="Times New Roman"/>
          <w:szCs w:val="24"/>
        </w:rPr>
        <w:t>originalitate</w:t>
      </w:r>
      <w:r w:rsidRPr="00870B19">
        <w:rPr>
          <w:rFonts w:cs="Times New Roman"/>
          <w:szCs w:val="24"/>
        </w:rPr>
        <w:t xml:space="preserve"> şi îndemânare în raport cu vârsta concurentului, în acest sens </w:t>
      </w:r>
      <w:r w:rsidR="00870B19" w:rsidRPr="00870B19">
        <w:rPr>
          <w:rFonts w:cs="Times New Roman"/>
          <w:szCs w:val="24"/>
        </w:rPr>
        <w:t>înscrierea</w:t>
      </w:r>
      <w:r w:rsidRPr="00870B19">
        <w:rPr>
          <w:rFonts w:cs="Times New Roman"/>
          <w:szCs w:val="24"/>
        </w:rPr>
        <w:t xml:space="preserve"> desenului se va face pentru categoria de v</w:t>
      </w:r>
      <w:r w:rsidR="001236B0" w:rsidRPr="00870B19">
        <w:rPr>
          <w:rFonts w:cs="Times New Roman"/>
          <w:szCs w:val="24"/>
        </w:rPr>
        <w:t>â</w:t>
      </w:r>
      <w:r w:rsidRPr="00870B19">
        <w:rPr>
          <w:rFonts w:cs="Times New Roman"/>
          <w:szCs w:val="24"/>
        </w:rPr>
        <w:t>rst</w:t>
      </w:r>
      <w:r w:rsidR="001236B0" w:rsidRPr="00870B19">
        <w:rPr>
          <w:rFonts w:cs="Times New Roman"/>
          <w:szCs w:val="24"/>
        </w:rPr>
        <w:t>ă</w:t>
      </w:r>
      <w:r w:rsidRPr="00870B19">
        <w:rPr>
          <w:rFonts w:cs="Times New Roman"/>
          <w:szCs w:val="24"/>
        </w:rPr>
        <w:t xml:space="preserve"> adecvat</w:t>
      </w:r>
      <w:r w:rsidR="007B3259" w:rsidRPr="00870B19">
        <w:rPr>
          <w:rFonts w:cs="Times New Roman"/>
          <w:szCs w:val="24"/>
        </w:rPr>
        <w:t>ă</w:t>
      </w:r>
      <w:r w:rsidRPr="00870B19">
        <w:rPr>
          <w:rFonts w:cs="Times New Roman"/>
          <w:szCs w:val="24"/>
        </w:rPr>
        <w:t xml:space="preserve"> </w:t>
      </w:r>
      <w:r w:rsidR="007B3259" w:rsidRPr="00870B19">
        <w:rPr>
          <w:rFonts w:cs="Times New Roman"/>
          <w:szCs w:val="24"/>
        </w:rPr>
        <w:t>6</w:t>
      </w:r>
      <w:r w:rsidRPr="00870B19">
        <w:rPr>
          <w:rFonts w:cs="Times New Roman"/>
          <w:szCs w:val="24"/>
        </w:rPr>
        <w:t xml:space="preserve">-10 </w:t>
      </w:r>
      <w:r w:rsidR="007B3259" w:rsidRPr="00870B19">
        <w:rPr>
          <w:rFonts w:cs="Times New Roman"/>
          <w:szCs w:val="24"/>
        </w:rPr>
        <w:t>ani, respectiv 11-14 ani ( ani împliniț</w:t>
      </w:r>
      <w:r w:rsidRPr="00870B19">
        <w:rPr>
          <w:rFonts w:cs="Times New Roman"/>
          <w:szCs w:val="24"/>
        </w:rPr>
        <w:t>i)</w:t>
      </w:r>
      <w:r w:rsidR="007B3259" w:rsidRPr="00870B19">
        <w:rPr>
          <w:rFonts w:cs="Times New Roman"/>
          <w:szCs w:val="24"/>
        </w:rPr>
        <w:t>;</w:t>
      </w:r>
    </w:p>
    <w:p w:rsidR="00AB19DC" w:rsidRPr="00870B19" w:rsidRDefault="000764F8" w:rsidP="00870B19">
      <w:pPr>
        <w:pStyle w:val="Listparagraf"/>
        <w:numPr>
          <w:ilvl w:val="0"/>
          <w:numId w:val="10"/>
        </w:numPr>
        <w:tabs>
          <w:tab w:val="left" w:pos="1140"/>
        </w:tabs>
        <w:jc w:val="both"/>
        <w:rPr>
          <w:rFonts w:cs="Times New Roman"/>
          <w:szCs w:val="24"/>
        </w:rPr>
      </w:pPr>
      <w:r w:rsidRPr="00870B19">
        <w:rPr>
          <w:rFonts w:cs="Times New Roman"/>
          <w:szCs w:val="24"/>
        </w:rPr>
        <w:t>Desenele realizate în cadrul acestui concurs, încărcate pe pagina de facebook devin proprietatea asocia</w:t>
      </w:r>
      <w:r w:rsidR="007B3259" w:rsidRPr="00870B19">
        <w:rPr>
          <w:rFonts w:cs="Times New Roman"/>
          <w:szCs w:val="24"/>
        </w:rPr>
        <w:t>ț</w:t>
      </w:r>
      <w:r w:rsidRPr="00870B19">
        <w:rPr>
          <w:rFonts w:cs="Times New Roman"/>
          <w:szCs w:val="24"/>
        </w:rPr>
        <w:t>iei</w:t>
      </w:r>
      <w:r w:rsidR="007B3259" w:rsidRPr="00870B19">
        <w:rPr>
          <w:rFonts w:cs="Times New Roman"/>
          <w:szCs w:val="24"/>
        </w:rPr>
        <w:t>;</w:t>
      </w:r>
    </w:p>
    <w:p w:rsidR="000764F8" w:rsidRPr="00870B19" w:rsidRDefault="00AB19DC" w:rsidP="00870B19">
      <w:pPr>
        <w:pStyle w:val="Listparagraf"/>
        <w:numPr>
          <w:ilvl w:val="0"/>
          <w:numId w:val="10"/>
        </w:numPr>
        <w:tabs>
          <w:tab w:val="left" w:pos="1140"/>
        </w:tabs>
        <w:jc w:val="both"/>
        <w:rPr>
          <w:rFonts w:cs="Times New Roman"/>
          <w:szCs w:val="24"/>
        </w:rPr>
      </w:pPr>
      <w:r w:rsidRPr="00870B19">
        <w:rPr>
          <w:rFonts w:cs="Times New Roman"/>
          <w:szCs w:val="24"/>
        </w:rPr>
        <w:t>Pentru participarea la turul ghidat al cetății cadrele didactice vor completa</w:t>
      </w:r>
      <w:r w:rsidR="0089678B" w:rsidRPr="00870B19">
        <w:rPr>
          <w:rFonts w:cs="Times New Roman"/>
          <w:szCs w:val="24"/>
        </w:rPr>
        <w:t xml:space="preserve"> </w:t>
      </w:r>
      <w:r w:rsidR="00870B19" w:rsidRPr="00870B19">
        <w:rPr>
          <w:rFonts w:cs="Times New Roman"/>
          <w:szCs w:val="24"/>
        </w:rPr>
        <w:t>câmpul</w:t>
      </w:r>
      <w:r w:rsidR="0089678B" w:rsidRPr="00870B19">
        <w:rPr>
          <w:rFonts w:cs="Times New Roman"/>
          <w:szCs w:val="24"/>
        </w:rPr>
        <w:t xml:space="preserve"> aferent din formularul de </w:t>
      </w:r>
      <w:r w:rsidR="001236B0" w:rsidRPr="00870B19">
        <w:rPr>
          <w:rFonts w:cs="Times New Roman"/>
          <w:szCs w:val="24"/>
        </w:rPr>
        <w:t>î</w:t>
      </w:r>
      <w:r w:rsidR="0089678B" w:rsidRPr="00870B19">
        <w:rPr>
          <w:rFonts w:cs="Times New Roman"/>
          <w:szCs w:val="24"/>
        </w:rPr>
        <w:t>nregistrare.</w:t>
      </w:r>
    </w:p>
    <w:p w:rsidR="000764F8" w:rsidRPr="00870B19" w:rsidRDefault="000764F8" w:rsidP="00870B19">
      <w:pPr>
        <w:pStyle w:val="Listparagraf"/>
        <w:tabs>
          <w:tab w:val="left" w:pos="1140"/>
        </w:tabs>
        <w:ind w:left="60"/>
        <w:jc w:val="both"/>
        <w:rPr>
          <w:rFonts w:cs="Times New Roman"/>
          <w:szCs w:val="24"/>
        </w:rPr>
      </w:pPr>
      <w:r w:rsidRPr="00870B19">
        <w:rPr>
          <w:rFonts w:cs="Times New Roman"/>
          <w:szCs w:val="24"/>
        </w:rPr>
        <w:t xml:space="preserve">Toți concurenții și cadrele didactice îndrumătoare sunt invitați să participe în 17.06.2023 la un tur ghidat al Cetății Aradului. Pentru înscrierea la această activitate, doritorii sunt rugați să completeze câmpul aferent din formularul de înscriere. Pentru </w:t>
      </w:r>
      <w:r w:rsidR="00870B19">
        <w:rPr>
          <w:rFonts w:cs="Times New Roman"/>
          <w:szCs w:val="24"/>
        </w:rPr>
        <w:t>adulții care doresc să particip</w:t>
      </w:r>
      <w:r w:rsidRPr="00870B19">
        <w:rPr>
          <w:rFonts w:cs="Times New Roman"/>
          <w:szCs w:val="24"/>
        </w:rPr>
        <w:t>e la turul ghidat, conform regulamentului de funcționare al garnizoanei, sunt necesare următoarele date de identificare: nume, prenume și CNP. Tabelul cu datele de identificare va fi înaintat conducerii garnizoanei înaintea turului ghidat. Înscrierea participanților minori la turul ghidat va fi considerată că a fost făcută cu acordul părinților sau tutorelui legal.</w:t>
      </w:r>
      <w:r w:rsidR="001236B0" w:rsidRPr="00870B19">
        <w:rPr>
          <w:rFonts w:cs="Times New Roman"/>
          <w:szCs w:val="24"/>
        </w:rPr>
        <w:t xml:space="preserve"> </w:t>
      </w:r>
      <w:r w:rsidRPr="00870B19">
        <w:rPr>
          <w:rFonts w:cs="Times New Roman"/>
          <w:szCs w:val="24"/>
        </w:rPr>
        <w:t>Turul va dura aproximativ 30 de minute și va fi făcut în grupuri de 25 de participanți dintre care cel puțin doi adul</w:t>
      </w:r>
      <w:r w:rsidR="001236B0" w:rsidRPr="00870B19">
        <w:rPr>
          <w:rFonts w:cs="Times New Roman"/>
          <w:szCs w:val="24"/>
        </w:rPr>
        <w:t>ţ</w:t>
      </w:r>
      <w:r w:rsidRPr="00870B19">
        <w:rPr>
          <w:rFonts w:cs="Times New Roman"/>
          <w:szCs w:val="24"/>
        </w:rPr>
        <w:t>i. Programul de vizitare pentru fiecare grup va fi comunicat ulterior.</w:t>
      </w:r>
    </w:p>
    <w:p w:rsidR="000764F8" w:rsidRPr="00870B19" w:rsidRDefault="00394AC6" w:rsidP="00870B19">
      <w:pPr>
        <w:tabs>
          <w:tab w:val="left" w:pos="1140"/>
        </w:tabs>
        <w:jc w:val="both"/>
        <w:rPr>
          <w:rFonts w:cs="Times New Roman"/>
          <w:b/>
          <w:szCs w:val="24"/>
        </w:rPr>
      </w:pPr>
      <w:r w:rsidRPr="00870B19">
        <w:rPr>
          <w:rFonts w:cs="Times New Roman"/>
          <w:b/>
          <w:szCs w:val="24"/>
        </w:rPr>
        <w:t>5</w:t>
      </w:r>
      <w:r w:rsidR="000764F8" w:rsidRPr="00870B19">
        <w:rPr>
          <w:rFonts w:cs="Times New Roman"/>
          <w:b/>
          <w:szCs w:val="24"/>
        </w:rPr>
        <w:t>. Calendarul concursului</w:t>
      </w:r>
    </w:p>
    <w:p w:rsidR="000764F8" w:rsidRPr="00870B19" w:rsidRDefault="000764F8" w:rsidP="00870B19">
      <w:r w:rsidRPr="00870B19">
        <w:t>Proiectul se va desf</w:t>
      </w:r>
      <w:r w:rsidR="001236B0" w:rsidRPr="00870B19">
        <w:rPr>
          <w:rFonts w:cs="Times New Roman"/>
        </w:rPr>
        <w:t>ă</w:t>
      </w:r>
      <w:r w:rsidRPr="00870B19">
        <w:t>șu</w:t>
      </w:r>
      <w:r w:rsidR="00C23FBD" w:rsidRPr="00870B19">
        <w:t>ra în perioada  01.11-05.12.2023</w:t>
      </w:r>
      <w:r w:rsidRPr="00870B19">
        <w:t xml:space="preserve"> cu următoarele etape:</w:t>
      </w:r>
    </w:p>
    <w:tbl>
      <w:tblPr>
        <w:tblStyle w:val="GrilTabel"/>
        <w:tblW w:w="0" w:type="auto"/>
        <w:tblLook w:val="04A0" w:firstRow="1" w:lastRow="0" w:firstColumn="1" w:lastColumn="0" w:noHBand="0" w:noVBand="1"/>
      </w:tblPr>
      <w:tblGrid>
        <w:gridCol w:w="3114"/>
        <w:gridCol w:w="6282"/>
      </w:tblGrid>
      <w:tr w:rsidR="000764F8" w:rsidRPr="00870B19" w:rsidTr="007B3259">
        <w:tc>
          <w:tcPr>
            <w:tcW w:w="3114" w:type="dxa"/>
          </w:tcPr>
          <w:p w:rsidR="000764F8" w:rsidRPr="00870B19" w:rsidRDefault="00AB19DC" w:rsidP="00870B19">
            <w:r w:rsidRPr="00870B19">
              <w:t>03</w:t>
            </w:r>
            <w:r w:rsidR="000764F8" w:rsidRPr="00870B19">
              <w:t>.05. – 31.05.2023</w:t>
            </w:r>
          </w:p>
        </w:tc>
        <w:tc>
          <w:tcPr>
            <w:tcW w:w="6282" w:type="dxa"/>
          </w:tcPr>
          <w:p w:rsidR="000764F8" w:rsidRPr="00870B19" w:rsidRDefault="001236B0" w:rsidP="00870B19">
            <w:pPr>
              <w:ind w:hanging="108"/>
            </w:pPr>
            <w:r w:rsidRPr="00870B19">
              <w:t xml:space="preserve">  </w:t>
            </w:r>
            <w:r w:rsidR="000764F8" w:rsidRPr="00870B19">
              <w:t xml:space="preserve">mediatizarea concursului prin rețeaua Inspectoratului </w:t>
            </w:r>
            <w:r w:rsidRPr="00870B19">
              <w:rPr>
                <w:rFonts w:cs="Times New Roman"/>
                <w:szCs w:val="24"/>
              </w:rPr>
              <w:t>Ș</w:t>
            </w:r>
            <w:r w:rsidR="000764F8" w:rsidRPr="00870B19">
              <w:t xml:space="preserve">colar </w:t>
            </w:r>
            <w:r w:rsidRPr="00870B19">
              <w:t>J</w:t>
            </w:r>
            <w:r w:rsidR="000764F8" w:rsidRPr="00870B19">
              <w:t>udețean Arad și alte mijloace virtuale de către organizatori</w:t>
            </w:r>
          </w:p>
        </w:tc>
      </w:tr>
      <w:tr w:rsidR="000764F8" w:rsidRPr="00870B19" w:rsidTr="007B3259">
        <w:tc>
          <w:tcPr>
            <w:tcW w:w="3114" w:type="dxa"/>
          </w:tcPr>
          <w:p w:rsidR="000764F8" w:rsidRPr="00870B19" w:rsidRDefault="00C821C2" w:rsidP="00870B19">
            <w:r w:rsidRPr="00870B19">
              <w:t>01</w:t>
            </w:r>
            <w:r w:rsidR="00AB19DC" w:rsidRPr="00870B19">
              <w:t>.06-11</w:t>
            </w:r>
            <w:r w:rsidR="000764F8" w:rsidRPr="00870B19">
              <w:t>.06.2023</w:t>
            </w:r>
          </w:p>
        </w:tc>
        <w:tc>
          <w:tcPr>
            <w:tcW w:w="6282" w:type="dxa"/>
          </w:tcPr>
          <w:p w:rsidR="000764F8" w:rsidRPr="00870B19" w:rsidRDefault="000764F8" w:rsidP="00870B19">
            <w:pPr>
              <w:ind w:firstLine="0"/>
            </w:pPr>
            <w:r w:rsidRPr="00870B19">
              <w:t xml:space="preserve">încărcarea desenelor pe pagina de facebook si expedierea desenelor in vederea </w:t>
            </w:r>
            <w:r w:rsidR="00870B19" w:rsidRPr="00870B19">
              <w:t>jurizării</w:t>
            </w:r>
            <w:r w:rsidRPr="00870B19">
              <w:t xml:space="preserve"> </w:t>
            </w:r>
          </w:p>
        </w:tc>
      </w:tr>
      <w:tr w:rsidR="000764F8" w:rsidRPr="00870B19" w:rsidTr="007B3259">
        <w:tc>
          <w:tcPr>
            <w:tcW w:w="3114" w:type="dxa"/>
          </w:tcPr>
          <w:p w:rsidR="000764F8" w:rsidRPr="00870B19" w:rsidRDefault="00AB19DC" w:rsidP="00870B19">
            <w:r w:rsidRPr="00870B19">
              <w:t>01.06-11</w:t>
            </w:r>
            <w:r w:rsidR="000764F8" w:rsidRPr="00870B19">
              <w:t>.06.2023</w:t>
            </w:r>
          </w:p>
        </w:tc>
        <w:tc>
          <w:tcPr>
            <w:tcW w:w="6282" w:type="dxa"/>
          </w:tcPr>
          <w:p w:rsidR="000764F8" w:rsidRPr="00870B19" w:rsidRDefault="000764F8" w:rsidP="00870B19">
            <w:pPr>
              <w:ind w:firstLine="0"/>
            </w:pPr>
            <w:r w:rsidRPr="00870B19">
              <w:t>votarea desenelor pe pagina de facebook</w:t>
            </w:r>
          </w:p>
        </w:tc>
      </w:tr>
      <w:tr w:rsidR="000764F8" w:rsidRPr="00870B19" w:rsidTr="007B3259">
        <w:tc>
          <w:tcPr>
            <w:tcW w:w="3114" w:type="dxa"/>
          </w:tcPr>
          <w:p w:rsidR="000764F8" w:rsidRPr="00870B19" w:rsidRDefault="00AB19DC" w:rsidP="00870B19">
            <w:r w:rsidRPr="00870B19">
              <w:t>12</w:t>
            </w:r>
            <w:r w:rsidR="000764F8" w:rsidRPr="00870B19">
              <w:t>.06-15.06.2023</w:t>
            </w:r>
          </w:p>
        </w:tc>
        <w:tc>
          <w:tcPr>
            <w:tcW w:w="6282" w:type="dxa"/>
          </w:tcPr>
          <w:p w:rsidR="000764F8" w:rsidRPr="00870B19" w:rsidRDefault="000764F8" w:rsidP="00870B19">
            <w:pPr>
              <w:ind w:firstLine="0"/>
            </w:pPr>
            <w:r w:rsidRPr="00870B19">
              <w:t>expunerea lucr</w:t>
            </w:r>
            <w:r w:rsidR="00C23FBD" w:rsidRPr="00870B19">
              <w:t>ă</w:t>
            </w:r>
            <w:r w:rsidRPr="00870B19">
              <w:t xml:space="preserve">rilor pe panouri </w:t>
            </w:r>
            <w:r w:rsidR="00870B19">
              <w:t>în fața Primă</w:t>
            </w:r>
            <w:r w:rsidRPr="00870B19">
              <w:t xml:space="preserve">riei </w:t>
            </w:r>
            <w:r w:rsidR="001236B0" w:rsidRPr="00870B19">
              <w:t>M</w:t>
            </w:r>
            <w:r w:rsidRPr="00870B19">
              <w:t>unicipiului Arad</w:t>
            </w:r>
          </w:p>
        </w:tc>
      </w:tr>
      <w:tr w:rsidR="000764F8" w:rsidRPr="00870B19" w:rsidTr="007B3259">
        <w:tc>
          <w:tcPr>
            <w:tcW w:w="3114" w:type="dxa"/>
          </w:tcPr>
          <w:p w:rsidR="000764F8" w:rsidRPr="00870B19" w:rsidRDefault="00AB19DC" w:rsidP="00870B19">
            <w:r w:rsidRPr="00870B19">
              <w:t>15</w:t>
            </w:r>
            <w:r w:rsidR="000764F8" w:rsidRPr="00870B19">
              <w:t>.06.2023</w:t>
            </w:r>
          </w:p>
        </w:tc>
        <w:tc>
          <w:tcPr>
            <w:tcW w:w="6282" w:type="dxa"/>
          </w:tcPr>
          <w:p w:rsidR="000764F8" w:rsidRPr="00870B19" w:rsidRDefault="00870B19" w:rsidP="00870B19">
            <w:pPr>
              <w:ind w:firstLine="34"/>
            </w:pPr>
            <w:r>
              <w:t>jurizarea desenelor ș</w:t>
            </w:r>
            <w:r w:rsidR="000764F8" w:rsidRPr="00870B19">
              <w:t xml:space="preserve">i desemnarea </w:t>
            </w:r>
            <w:r w:rsidRPr="00870B19">
              <w:t>câștigătorilor</w:t>
            </w:r>
          </w:p>
        </w:tc>
      </w:tr>
      <w:tr w:rsidR="000764F8" w:rsidRPr="00870B19" w:rsidTr="007B3259">
        <w:tc>
          <w:tcPr>
            <w:tcW w:w="3114" w:type="dxa"/>
          </w:tcPr>
          <w:p w:rsidR="000764F8" w:rsidRPr="00870B19" w:rsidRDefault="00AB19DC" w:rsidP="00870B19">
            <w:r w:rsidRPr="00870B19">
              <w:t>16</w:t>
            </w:r>
            <w:r w:rsidR="000764F8" w:rsidRPr="00870B19">
              <w:t>.06.2023</w:t>
            </w:r>
          </w:p>
        </w:tc>
        <w:tc>
          <w:tcPr>
            <w:tcW w:w="6282" w:type="dxa"/>
          </w:tcPr>
          <w:p w:rsidR="000764F8" w:rsidRPr="00870B19" w:rsidRDefault="000764F8" w:rsidP="00870B19">
            <w:pPr>
              <w:ind w:firstLine="0"/>
            </w:pPr>
            <w:r w:rsidRPr="00870B19">
              <w:t>înmânarea premiilor</w:t>
            </w:r>
            <w:r w:rsidR="00653CD7" w:rsidRPr="00870B19">
              <w:t xml:space="preserve"> în Sala </w:t>
            </w:r>
            <w:r w:rsidR="00870B19">
              <w:t xml:space="preserve">„Regele </w:t>
            </w:r>
            <w:r w:rsidR="00653CD7" w:rsidRPr="00870B19">
              <w:t>Ferdinand</w:t>
            </w:r>
            <w:r w:rsidR="00870B19">
              <w:t>”</w:t>
            </w:r>
            <w:r w:rsidR="00653CD7" w:rsidRPr="00870B19">
              <w:t xml:space="preserve"> a Primăriei Municipiului Arad</w:t>
            </w:r>
          </w:p>
        </w:tc>
      </w:tr>
      <w:tr w:rsidR="000764F8" w:rsidRPr="00870B19" w:rsidTr="007B3259">
        <w:tc>
          <w:tcPr>
            <w:tcW w:w="3114" w:type="dxa"/>
          </w:tcPr>
          <w:p w:rsidR="000764F8" w:rsidRPr="00870B19" w:rsidRDefault="00AB19DC" w:rsidP="00870B19">
            <w:r w:rsidRPr="00870B19">
              <w:t>17</w:t>
            </w:r>
            <w:r w:rsidR="000764F8" w:rsidRPr="00870B19">
              <w:t>.06.2023</w:t>
            </w:r>
          </w:p>
        </w:tc>
        <w:tc>
          <w:tcPr>
            <w:tcW w:w="6282" w:type="dxa"/>
          </w:tcPr>
          <w:p w:rsidR="000764F8" w:rsidRPr="00870B19" w:rsidRDefault="000764F8" w:rsidP="00870B19">
            <w:pPr>
              <w:ind w:firstLine="34"/>
            </w:pPr>
            <w:r w:rsidRPr="00870B19">
              <w:t>tur ghidat în cetatea Aradului</w:t>
            </w:r>
          </w:p>
        </w:tc>
      </w:tr>
    </w:tbl>
    <w:p w:rsidR="000764F8" w:rsidRPr="00870B19" w:rsidRDefault="000764F8" w:rsidP="00870B19">
      <w:pPr>
        <w:tabs>
          <w:tab w:val="left" w:pos="1140"/>
        </w:tabs>
        <w:jc w:val="both"/>
        <w:rPr>
          <w:rFonts w:cs="Times New Roman"/>
          <w:i/>
          <w:szCs w:val="24"/>
        </w:rPr>
      </w:pPr>
    </w:p>
    <w:p w:rsidR="000764F8" w:rsidRPr="00870B19" w:rsidRDefault="000764F8" w:rsidP="00870B19">
      <w:pPr>
        <w:tabs>
          <w:tab w:val="left" w:pos="1140"/>
        </w:tabs>
        <w:jc w:val="both"/>
        <w:rPr>
          <w:rFonts w:cs="Times New Roman"/>
          <w:b/>
          <w:szCs w:val="24"/>
        </w:rPr>
      </w:pPr>
    </w:p>
    <w:p w:rsidR="007B3259" w:rsidRPr="00870B19" w:rsidRDefault="007B3259" w:rsidP="00870B19">
      <w:pPr>
        <w:tabs>
          <w:tab w:val="left" w:pos="1140"/>
        </w:tabs>
        <w:jc w:val="both"/>
        <w:rPr>
          <w:rFonts w:cs="Times New Roman"/>
          <w:b/>
          <w:szCs w:val="24"/>
        </w:rPr>
      </w:pPr>
    </w:p>
    <w:p w:rsidR="000764F8" w:rsidRPr="00870B19" w:rsidRDefault="00394AC6" w:rsidP="00870B19">
      <w:pPr>
        <w:tabs>
          <w:tab w:val="left" w:pos="1140"/>
        </w:tabs>
        <w:jc w:val="both"/>
        <w:rPr>
          <w:rFonts w:cs="Times New Roman"/>
          <w:b/>
          <w:szCs w:val="24"/>
        </w:rPr>
      </w:pPr>
      <w:r w:rsidRPr="00870B19">
        <w:rPr>
          <w:rFonts w:cs="Times New Roman"/>
          <w:b/>
          <w:szCs w:val="24"/>
        </w:rPr>
        <w:t>6</w:t>
      </w:r>
      <w:r w:rsidR="000764F8" w:rsidRPr="00870B19">
        <w:rPr>
          <w:rFonts w:cs="Times New Roman"/>
          <w:b/>
          <w:szCs w:val="24"/>
        </w:rPr>
        <w:t xml:space="preserve">. Jurizare </w:t>
      </w:r>
    </w:p>
    <w:p w:rsidR="000764F8" w:rsidRPr="00870B19" w:rsidRDefault="000764F8" w:rsidP="00870B19">
      <w:pPr>
        <w:tabs>
          <w:tab w:val="left" w:pos="1140"/>
        </w:tabs>
        <w:jc w:val="both"/>
        <w:rPr>
          <w:rFonts w:cs="Times New Roman"/>
          <w:szCs w:val="24"/>
        </w:rPr>
      </w:pPr>
      <w:r w:rsidRPr="00870B19">
        <w:rPr>
          <w:rFonts w:cs="Times New Roman"/>
          <w:szCs w:val="24"/>
        </w:rPr>
        <w:t>În vederea desemnării câştigătorilor, desenele vor fi evaluate de un juriu, format din membri desemnaţi de către următoarele entităţi (fiecare câte un membru):</w:t>
      </w:r>
    </w:p>
    <w:p w:rsidR="000764F8" w:rsidRPr="00870B19" w:rsidRDefault="000764F8" w:rsidP="00870B19">
      <w:pPr>
        <w:tabs>
          <w:tab w:val="left" w:pos="1140"/>
        </w:tabs>
        <w:jc w:val="both"/>
        <w:rPr>
          <w:rFonts w:cs="Times New Roman"/>
          <w:szCs w:val="24"/>
        </w:rPr>
      </w:pPr>
      <w:r w:rsidRPr="00870B19">
        <w:rPr>
          <w:rFonts w:cs="Times New Roman"/>
          <w:szCs w:val="24"/>
        </w:rPr>
        <w:t>-</w:t>
      </w:r>
      <w:r w:rsidR="00870B19">
        <w:rPr>
          <w:rFonts w:cs="Times New Roman"/>
          <w:szCs w:val="24"/>
        </w:rPr>
        <w:t xml:space="preserve"> </w:t>
      </w:r>
      <w:r w:rsidR="00870B19" w:rsidRPr="00870B19">
        <w:rPr>
          <w:rFonts w:cs="Times New Roman"/>
          <w:szCs w:val="24"/>
        </w:rPr>
        <w:t>Asociația</w:t>
      </w:r>
      <w:r w:rsidRPr="00870B19">
        <w:rPr>
          <w:rFonts w:cs="Times New Roman"/>
          <w:szCs w:val="24"/>
        </w:rPr>
        <w:t xml:space="preserve"> Rotary Arad Cetate</w:t>
      </w:r>
      <w:r w:rsidR="00870B19">
        <w:rPr>
          <w:rFonts w:cs="Times New Roman"/>
          <w:szCs w:val="24"/>
        </w:rPr>
        <w:t>;</w:t>
      </w:r>
    </w:p>
    <w:p w:rsidR="000764F8" w:rsidRPr="00870B19" w:rsidRDefault="000764F8" w:rsidP="00870B19">
      <w:pPr>
        <w:tabs>
          <w:tab w:val="left" w:pos="1140"/>
        </w:tabs>
        <w:jc w:val="both"/>
        <w:rPr>
          <w:rFonts w:cs="Times New Roman"/>
          <w:szCs w:val="24"/>
        </w:rPr>
      </w:pPr>
      <w:r w:rsidRPr="00870B19">
        <w:rPr>
          <w:rFonts w:cs="Times New Roman"/>
          <w:szCs w:val="24"/>
        </w:rPr>
        <w:t>-</w:t>
      </w:r>
      <w:r w:rsidR="00870B19">
        <w:rPr>
          <w:rFonts w:cs="Times New Roman"/>
          <w:szCs w:val="24"/>
        </w:rPr>
        <w:t xml:space="preserve"> </w:t>
      </w:r>
      <w:r w:rsidRPr="00870B19">
        <w:rPr>
          <w:rFonts w:cs="Times New Roman"/>
          <w:szCs w:val="24"/>
        </w:rPr>
        <w:t>Inspectoratul Școlar Județean Arad</w:t>
      </w:r>
      <w:r w:rsidR="00870B19">
        <w:rPr>
          <w:rFonts w:cs="Times New Roman"/>
          <w:szCs w:val="24"/>
        </w:rPr>
        <w:t>;</w:t>
      </w:r>
    </w:p>
    <w:p w:rsidR="000764F8" w:rsidRPr="00870B19" w:rsidRDefault="000764F8" w:rsidP="00870B19">
      <w:pPr>
        <w:tabs>
          <w:tab w:val="left" w:pos="1140"/>
        </w:tabs>
        <w:jc w:val="both"/>
        <w:rPr>
          <w:rFonts w:cs="Times New Roman"/>
          <w:szCs w:val="24"/>
        </w:rPr>
      </w:pPr>
      <w:r w:rsidRPr="00870B19">
        <w:rPr>
          <w:rFonts w:cs="Times New Roman"/>
          <w:szCs w:val="24"/>
        </w:rPr>
        <w:t>-</w:t>
      </w:r>
      <w:r w:rsidR="00870B19">
        <w:rPr>
          <w:rFonts w:cs="Times New Roman"/>
          <w:szCs w:val="24"/>
        </w:rPr>
        <w:t xml:space="preserve"> </w:t>
      </w:r>
      <w:r w:rsidRPr="00870B19">
        <w:rPr>
          <w:rFonts w:cs="Times New Roman"/>
          <w:szCs w:val="24"/>
        </w:rPr>
        <w:t>Aso</w:t>
      </w:r>
      <w:r w:rsidR="00870B19">
        <w:rPr>
          <w:rFonts w:cs="Times New Roman"/>
          <w:szCs w:val="24"/>
        </w:rPr>
        <w:t>ciaţia Artiştilor Plastici Arad;</w:t>
      </w:r>
    </w:p>
    <w:p w:rsidR="000764F8" w:rsidRPr="00870B19" w:rsidRDefault="000764F8" w:rsidP="00870B19">
      <w:pPr>
        <w:tabs>
          <w:tab w:val="left" w:pos="1140"/>
        </w:tabs>
        <w:jc w:val="both"/>
        <w:rPr>
          <w:rFonts w:cs="Times New Roman"/>
          <w:szCs w:val="24"/>
        </w:rPr>
      </w:pPr>
      <w:r w:rsidRPr="00870B19">
        <w:rPr>
          <w:rFonts w:cs="Times New Roman"/>
          <w:szCs w:val="24"/>
        </w:rPr>
        <w:t>-</w:t>
      </w:r>
      <w:r w:rsidR="00870B19">
        <w:rPr>
          <w:rFonts w:cs="Times New Roman"/>
          <w:szCs w:val="24"/>
        </w:rPr>
        <w:t xml:space="preserve"> </w:t>
      </w:r>
      <w:r w:rsidRPr="00870B19">
        <w:rPr>
          <w:rFonts w:cs="Times New Roman"/>
          <w:szCs w:val="24"/>
        </w:rPr>
        <w:t>Palatul Copiilor Arad</w:t>
      </w:r>
      <w:r w:rsidR="00870B19">
        <w:rPr>
          <w:rFonts w:cs="Times New Roman"/>
          <w:szCs w:val="24"/>
        </w:rPr>
        <w:t>;</w:t>
      </w:r>
    </w:p>
    <w:p w:rsidR="000764F8" w:rsidRPr="00870B19" w:rsidRDefault="000764F8" w:rsidP="00870B19">
      <w:pPr>
        <w:tabs>
          <w:tab w:val="left" w:pos="1140"/>
        </w:tabs>
        <w:jc w:val="both"/>
        <w:rPr>
          <w:rFonts w:cs="Times New Roman"/>
          <w:szCs w:val="24"/>
        </w:rPr>
      </w:pPr>
      <w:r w:rsidRPr="00870B19">
        <w:rPr>
          <w:rFonts w:cs="Times New Roman"/>
          <w:szCs w:val="24"/>
        </w:rPr>
        <w:t>-</w:t>
      </w:r>
      <w:r w:rsidR="00870B19">
        <w:rPr>
          <w:rFonts w:cs="Times New Roman"/>
          <w:szCs w:val="24"/>
        </w:rPr>
        <w:t xml:space="preserve"> </w:t>
      </w:r>
      <w:r w:rsidRPr="00870B19">
        <w:rPr>
          <w:rFonts w:cs="Times New Roman"/>
          <w:szCs w:val="24"/>
        </w:rPr>
        <w:t>Primăria Municipiului Arad</w:t>
      </w:r>
      <w:r w:rsidR="007B3259" w:rsidRPr="00870B19">
        <w:rPr>
          <w:rFonts w:cs="Times New Roman"/>
          <w:szCs w:val="24"/>
        </w:rPr>
        <w:t>.</w:t>
      </w:r>
    </w:p>
    <w:p w:rsidR="000764F8" w:rsidRPr="00870B19" w:rsidRDefault="000764F8" w:rsidP="00870B19">
      <w:pPr>
        <w:tabs>
          <w:tab w:val="left" w:pos="1140"/>
        </w:tabs>
        <w:jc w:val="both"/>
        <w:rPr>
          <w:rFonts w:cs="Times New Roman"/>
          <w:szCs w:val="24"/>
        </w:rPr>
      </w:pPr>
      <w:r w:rsidRPr="00870B19">
        <w:rPr>
          <w:rFonts w:cs="Times New Roman"/>
          <w:szCs w:val="24"/>
        </w:rPr>
        <w:t>Câștigătorii vor fi desemnați în urma jurizării [90%] şi funcție de numărul de aprecieri pe care</w:t>
      </w:r>
      <w:r w:rsidR="001236B0" w:rsidRPr="00870B19">
        <w:rPr>
          <w:rFonts w:cs="Times New Roman"/>
          <w:szCs w:val="24"/>
        </w:rPr>
        <w:t xml:space="preserve"> îl</w:t>
      </w:r>
      <w:r w:rsidRPr="00870B19">
        <w:rPr>
          <w:rFonts w:cs="Times New Roman"/>
          <w:szCs w:val="24"/>
        </w:rPr>
        <w:t xml:space="preserve">  adună pe pagina de facebook [10%]. O persoană poate vota o singură data un desen postat, dar poate vota mai multe desene.</w:t>
      </w:r>
    </w:p>
    <w:p w:rsidR="000764F8" w:rsidRPr="00870B19" w:rsidRDefault="00394AC6" w:rsidP="00870B19">
      <w:pPr>
        <w:tabs>
          <w:tab w:val="left" w:pos="1140"/>
        </w:tabs>
        <w:jc w:val="both"/>
        <w:rPr>
          <w:rFonts w:cs="Times New Roman"/>
          <w:b/>
          <w:szCs w:val="24"/>
        </w:rPr>
      </w:pPr>
      <w:r w:rsidRPr="00870B19">
        <w:rPr>
          <w:rFonts w:cs="Times New Roman"/>
          <w:b/>
          <w:szCs w:val="24"/>
        </w:rPr>
        <w:t>7</w:t>
      </w:r>
      <w:r w:rsidR="000764F8" w:rsidRPr="00870B19">
        <w:rPr>
          <w:rFonts w:cs="Times New Roman"/>
          <w:b/>
          <w:szCs w:val="24"/>
        </w:rPr>
        <w:t>. Premiere</w:t>
      </w:r>
      <w:r w:rsidR="001236B0" w:rsidRPr="00870B19">
        <w:rPr>
          <w:rFonts w:cs="Times New Roman"/>
          <w:b/>
          <w:szCs w:val="24"/>
        </w:rPr>
        <w:t>a</w:t>
      </w:r>
    </w:p>
    <w:p w:rsidR="000764F8" w:rsidRPr="00870B19" w:rsidRDefault="000764F8" w:rsidP="00870B19">
      <w:pPr>
        <w:tabs>
          <w:tab w:val="left" w:pos="1140"/>
        </w:tabs>
        <w:jc w:val="both"/>
        <w:rPr>
          <w:rFonts w:cs="Times New Roman"/>
          <w:szCs w:val="24"/>
        </w:rPr>
      </w:pPr>
      <w:r w:rsidRPr="00870B19">
        <w:rPr>
          <w:rFonts w:cs="Times New Roman"/>
          <w:szCs w:val="24"/>
        </w:rPr>
        <w:t xml:space="preserve">Se vor premia conform </w:t>
      </w:r>
      <w:r w:rsidR="00870B19" w:rsidRPr="00870B19">
        <w:rPr>
          <w:rFonts w:cs="Times New Roman"/>
          <w:szCs w:val="24"/>
        </w:rPr>
        <w:t>criteriilor</w:t>
      </w:r>
      <w:r w:rsidRPr="00870B19">
        <w:rPr>
          <w:rFonts w:cs="Times New Roman"/>
          <w:szCs w:val="24"/>
        </w:rPr>
        <w:t xml:space="preserve"> de acordare a premiilor 3 dese</w:t>
      </w:r>
      <w:r w:rsidR="007B3259" w:rsidRPr="00870B19">
        <w:rPr>
          <w:rFonts w:cs="Times New Roman"/>
          <w:szCs w:val="24"/>
        </w:rPr>
        <w:t xml:space="preserve">ne pentru  categoria de </w:t>
      </w:r>
      <w:r w:rsidR="00870B19" w:rsidRPr="00870B19">
        <w:rPr>
          <w:rFonts w:cs="Times New Roman"/>
          <w:szCs w:val="24"/>
        </w:rPr>
        <w:t>vârstă</w:t>
      </w:r>
      <w:r w:rsidR="007B3259" w:rsidRPr="00870B19">
        <w:rPr>
          <w:rFonts w:cs="Times New Roman"/>
          <w:szCs w:val="24"/>
        </w:rPr>
        <w:t xml:space="preserve"> 6</w:t>
      </w:r>
      <w:r w:rsidRPr="00870B19">
        <w:rPr>
          <w:rFonts w:cs="Times New Roman"/>
          <w:szCs w:val="24"/>
        </w:rPr>
        <w:t xml:space="preserve">-10 ani și 3 desene pentru categoria de vârstă 10-14 ani. Premiile vor consta în </w:t>
      </w:r>
      <w:r w:rsidR="001236B0" w:rsidRPr="00870B19">
        <w:rPr>
          <w:rFonts w:cs="Times New Roman"/>
          <w:szCs w:val="24"/>
        </w:rPr>
        <w:t>d</w:t>
      </w:r>
      <w:r w:rsidRPr="00870B19">
        <w:rPr>
          <w:rFonts w:cs="Times New Roman"/>
          <w:szCs w:val="24"/>
        </w:rPr>
        <w:t>iplome şi vouchere în valoare de:</w:t>
      </w:r>
    </w:p>
    <w:p w:rsidR="000764F8" w:rsidRPr="00870B19" w:rsidRDefault="00AB19DC" w:rsidP="00870B19">
      <w:pPr>
        <w:pStyle w:val="Listparagraf"/>
        <w:numPr>
          <w:ilvl w:val="0"/>
          <w:numId w:val="11"/>
        </w:numPr>
        <w:tabs>
          <w:tab w:val="left" w:pos="1140"/>
        </w:tabs>
        <w:jc w:val="both"/>
        <w:rPr>
          <w:rFonts w:cs="Times New Roman"/>
          <w:szCs w:val="24"/>
        </w:rPr>
      </w:pPr>
      <w:r w:rsidRPr="00870B19">
        <w:rPr>
          <w:rFonts w:cs="Times New Roman"/>
          <w:szCs w:val="24"/>
        </w:rPr>
        <w:t>20</w:t>
      </w:r>
      <w:r w:rsidR="00870B19">
        <w:rPr>
          <w:rFonts w:cs="Times New Roman"/>
          <w:szCs w:val="24"/>
        </w:rPr>
        <w:t>0 pentru premiul I;</w:t>
      </w:r>
    </w:p>
    <w:p w:rsidR="000764F8" w:rsidRPr="00870B19" w:rsidRDefault="00AB19DC" w:rsidP="00870B19">
      <w:pPr>
        <w:pStyle w:val="Listparagraf"/>
        <w:numPr>
          <w:ilvl w:val="0"/>
          <w:numId w:val="11"/>
        </w:numPr>
        <w:tabs>
          <w:tab w:val="left" w:pos="1140"/>
        </w:tabs>
        <w:jc w:val="both"/>
        <w:rPr>
          <w:rFonts w:cs="Times New Roman"/>
          <w:szCs w:val="24"/>
        </w:rPr>
      </w:pPr>
      <w:r w:rsidRPr="00870B19">
        <w:rPr>
          <w:rFonts w:cs="Times New Roman"/>
          <w:szCs w:val="24"/>
        </w:rPr>
        <w:t>15</w:t>
      </w:r>
      <w:r w:rsidR="000764F8" w:rsidRPr="00870B19">
        <w:rPr>
          <w:rFonts w:cs="Times New Roman"/>
          <w:szCs w:val="24"/>
        </w:rPr>
        <w:t xml:space="preserve">0 lei pentru premiul </w:t>
      </w:r>
      <w:r w:rsidR="001236B0" w:rsidRPr="00870B19">
        <w:rPr>
          <w:rFonts w:cs="Times New Roman"/>
          <w:szCs w:val="24"/>
        </w:rPr>
        <w:t>II</w:t>
      </w:r>
      <w:r w:rsidR="00870B19">
        <w:rPr>
          <w:rFonts w:cs="Times New Roman"/>
          <w:szCs w:val="24"/>
        </w:rPr>
        <w:t>;</w:t>
      </w:r>
    </w:p>
    <w:p w:rsidR="000764F8" w:rsidRPr="00870B19" w:rsidRDefault="00AB19DC" w:rsidP="00870B19">
      <w:pPr>
        <w:pStyle w:val="Listparagraf"/>
        <w:numPr>
          <w:ilvl w:val="0"/>
          <w:numId w:val="11"/>
        </w:numPr>
        <w:tabs>
          <w:tab w:val="left" w:pos="1140"/>
        </w:tabs>
        <w:jc w:val="both"/>
        <w:rPr>
          <w:rFonts w:cs="Times New Roman"/>
          <w:szCs w:val="24"/>
        </w:rPr>
      </w:pPr>
      <w:r w:rsidRPr="00870B19">
        <w:rPr>
          <w:rFonts w:cs="Times New Roman"/>
          <w:szCs w:val="24"/>
        </w:rPr>
        <w:t>10</w:t>
      </w:r>
      <w:r w:rsidR="000764F8" w:rsidRPr="00870B19">
        <w:rPr>
          <w:rFonts w:cs="Times New Roman"/>
          <w:szCs w:val="24"/>
        </w:rPr>
        <w:t xml:space="preserve">0 lei pentru premiul </w:t>
      </w:r>
      <w:r w:rsidR="001236B0" w:rsidRPr="00870B19">
        <w:rPr>
          <w:rFonts w:cs="Times New Roman"/>
          <w:szCs w:val="24"/>
        </w:rPr>
        <w:t>III</w:t>
      </w:r>
      <w:r w:rsidR="00D250FE" w:rsidRPr="00870B19">
        <w:rPr>
          <w:rFonts w:cs="Times New Roman"/>
          <w:szCs w:val="24"/>
        </w:rPr>
        <w:t>.</w:t>
      </w:r>
    </w:p>
    <w:p w:rsidR="000764F8" w:rsidRPr="00870B19" w:rsidRDefault="000764F8" w:rsidP="00870B19">
      <w:pPr>
        <w:tabs>
          <w:tab w:val="left" w:pos="1140"/>
        </w:tabs>
        <w:jc w:val="both"/>
        <w:rPr>
          <w:rFonts w:cs="Times New Roman"/>
          <w:szCs w:val="24"/>
        </w:rPr>
      </w:pPr>
      <w:r w:rsidRPr="00870B19">
        <w:rPr>
          <w:rFonts w:cs="Times New Roman"/>
          <w:szCs w:val="24"/>
        </w:rPr>
        <w:t>Se acordă câte trei premii pentru fiecare dintre cele două categorii de vârstă. În cazul în care unul</w:t>
      </w:r>
      <w:r w:rsidR="007B3259" w:rsidRPr="00870B19">
        <w:rPr>
          <w:rFonts w:cs="Times New Roman"/>
          <w:szCs w:val="24"/>
        </w:rPr>
        <w:t xml:space="preserve"> </w:t>
      </w:r>
      <w:r w:rsidRPr="00870B19">
        <w:rPr>
          <w:rFonts w:cs="Times New Roman"/>
          <w:szCs w:val="24"/>
        </w:rPr>
        <w:t>dintre câştigători, din motive obiective, nu poate participa la premiere, premiul se transmite cadrului didacti</w:t>
      </w:r>
      <w:r w:rsidR="007B3259" w:rsidRPr="00870B19">
        <w:rPr>
          <w:rFonts w:cs="Times New Roman"/>
          <w:szCs w:val="24"/>
        </w:rPr>
        <w:t>c prin grija c</w:t>
      </w:r>
      <w:r w:rsidR="00BB42C9" w:rsidRPr="00870B19">
        <w:rPr>
          <w:rFonts w:cs="Times New Roman"/>
          <w:szCs w:val="24"/>
        </w:rPr>
        <w:t>ă</w:t>
      </w:r>
      <w:r w:rsidR="007B3259" w:rsidRPr="00870B19">
        <w:rPr>
          <w:rFonts w:cs="Times New Roman"/>
          <w:szCs w:val="24"/>
        </w:rPr>
        <w:t>ruia va fi înmânat ș</w:t>
      </w:r>
      <w:r w:rsidRPr="00870B19">
        <w:rPr>
          <w:rFonts w:cs="Times New Roman"/>
          <w:szCs w:val="24"/>
        </w:rPr>
        <w:t>colarului.</w:t>
      </w:r>
    </w:p>
    <w:p w:rsidR="000764F8" w:rsidRPr="00870B19" w:rsidRDefault="000764F8" w:rsidP="00870B19">
      <w:pPr>
        <w:tabs>
          <w:tab w:val="left" w:pos="1140"/>
        </w:tabs>
        <w:jc w:val="both"/>
        <w:rPr>
          <w:rFonts w:cs="Times New Roman"/>
          <w:szCs w:val="24"/>
        </w:rPr>
      </w:pPr>
      <w:r w:rsidRPr="00870B19">
        <w:rPr>
          <w:rFonts w:cs="Times New Roman"/>
          <w:szCs w:val="24"/>
        </w:rPr>
        <w:t xml:space="preserve">Toți participanții și cadrele didactice îndrumătoare vor primi pe </w:t>
      </w:r>
      <w:r w:rsidR="00870B19">
        <w:rPr>
          <w:rFonts w:cs="Times New Roman"/>
          <w:szCs w:val="24"/>
        </w:rPr>
        <w:t>e</w:t>
      </w:r>
      <w:r w:rsidRPr="00870B19">
        <w:rPr>
          <w:rFonts w:cs="Times New Roman"/>
          <w:szCs w:val="24"/>
        </w:rPr>
        <w:t>mailul utilizat la înscriere diplome de participare.</w:t>
      </w:r>
    </w:p>
    <w:p w:rsidR="000764F8" w:rsidRPr="00870B19" w:rsidRDefault="00394AC6" w:rsidP="00870B19">
      <w:pPr>
        <w:tabs>
          <w:tab w:val="left" w:pos="1140"/>
        </w:tabs>
        <w:jc w:val="both"/>
        <w:rPr>
          <w:rFonts w:cs="Times New Roman"/>
          <w:b/>
          <w:szCs w:val="24"/>
        </w:rPr>
      </w:pPr>
      <w:r w:rsidRPr="00870B19">
        <w:rPr>
          <w:rFonts w:cs="Times New Roman"/>
          <w:b/>
          <w:szCs w:val="24"/>
        </w:rPr>
        <w:t>8</w:t>
      </w:r>
      <w:r w:rsidR="000764F8" w:rsidRPr="00870B19">
        <w:rPr>
          <w:rFonts w:cs="Times New Roman"/>
          <w:b/>
          <w:szCs w:val="24"/>
        </w:rPr>
        <w:t>. Condiţii generale</w:t>
      </w:r>
    </w:p>
    <w:p w:rsidR="000764F8" w:rsidRPr="00870B19" w:rsidRDefault="000764F8" w:rsidP="00870B19">
      <w:pPr>
        <w:pStyle w:val="Listparagraf"/>
        <w:numPr>
          <w:ilvl w:val="0"/>
          <w:numId w:val="12"/>
        </w:numPr>
        <w:tabs>
          <w:tab w:val="left" w:pos="1140"/>
        </w:tabs>
        <w:jc w:val="both"/>
        <w:rPr>
          <w:rFonts w:cs="Times New Roman"/>
          <w:szCs w:val="24"/>
        </w:rPr>
      </w:pPr>
      <w:r w:rsidRPr="00870B19">
        <w:rPr>
          <w:rFonts w:cs="Times New Roman"/>
          <w:szCs w:val="24"/>
        </w:rPr>
        <w:t xml:space="preserve">Organizatorul nu </w:t>
      </w:r>
      <w:r w:rsidR="00870B19" w:rsidRPr="00870B19">
        <w:rPr>
          <w:rFonts w:cs="Times New Roman"/>
          <w:szCs w:val="24"/>
        </w:rPr>
        <w:t>răspunde</w:t>
      </w:r>
      <w:r w:rsidRPr="00870B19">
        <w:rPr>
          <w:rFonts w:cs="Times New Roman"/>
          <w:szCs w:val="24"/>
        </w:rPr>
        <w:t xml:space="preserve"> pentru datele eronate/false comunicate</w:t>
      </w:r>
      <w:r w:rsidR="00D250FE" w:rsidRPr="00870B19">
        <w:rPr>
          <w:rFonts w:cs="Times New Roman"/>
          <w:szCs w:val="24"/>
        </w:rPr>
        <w:t>;</w:t>
      </w:r>
    </w:p>
    <w:p w:rsidR="000764F8" w:rsidRPr="00870B19" w:rsidRDefault="00BB42C9" w:rsidP="00870B19">
      <w:pPr>
        <w:pStyle w:val="Listparagraf"/>
        <w:numPr>
          <w:ilvl w:val="0"/>
          <w:numId w:val="12"/>
        </w:numPr>
        <w:tabs>
          <w:tab w:val="left" w:pos="1140"/>
        </w:tabs>
        <w:jc w:val="both"/>
        <w:rPr>
          <w:rFonts w:cs="Times New Roman"/>
          <w:szCs w:val="24"/>
        </w:rPr>
      </w:pPr>
      <w:r w:rsidRPr="00870B19">
        <w:rPr>
          <w:rFonts w:cs="Times New Roman"/>
          <w:szCs w:val="24"/>
        </w:rPr>
        <w:t xml:space="preserve">Lucrările transmise </w:t>
      </w:r>
      <w:r w:rsidR="000764F8" w:rsidRPr="00870B19">
        <w:rPr>
          <w:rFonts w:cs="Times New Roman"/>
          <w:szCs w:val="24"/>
        </w:rPr>
        <w:t>rămân în proprietatea organizatorului, acesta având dreptul exclusiv de a le utiliza timp de 12 luni de la încheierea concursului</w:t>
      </w:r>
      <w:r w:rsidR="00D250FE" w:rsidRPr="00870B19">
        <w:rPr>
          <w:rFonts w:cs="Times New Roman"/>
          <w:szCs w:val="24"/>
        </w:rPr>
        <w:t>;</w:t>
      </w:r>
    </w:p>
    <w:p w:rsidR="000764F8" w:rsidRPr="00870B19" w:rsidRDefault="000764F8" w:rsidP="00870B19">
      <w:pPr>
        <w:pStyle w:val="Listparagraf"/>
        <w:numPr>
          <w:ilvl w:val="0"/>
          <w:numId w:val="12"/>
        </w:numPr>
        <w:tabs>
          <w:tab w:val="left" w:pos="1140"/>
        </w:tabs>
        <w:jc w:val="both"/>
        <w:rPr>
          <w:rFonts w:cs="Times New Roman"/>
          <w:szCs w:val="24"/>
        </w:rPr>
      </w:pPr>
      <w:r w:rsidRPr="00870B19">
        <w:rPr>
          <w:rFonts w:cs="Times New Roman"/>
          <w:szCs w:val="24"/>
        </w:rPr>
        <w:t>Pentru respectare prevederilor GDPR</w:t>
      </w:r>
      <w:r w:rsidR="00870B19">
        <w:rPr>
          <w:rFonts w:cs="Times New Roman"/>
          <w:szCs w:val="24"/>
        </w:rPr>
        <w:t>,</w:t>
      </w:r>
      <w:r w:rsidRPr="00870B19">
        <w:rPr>
          <w:rFonts w:cs="Times New Roman"/>
          <w:szCs w:val="24"/>
        </w:rPr>
        <w:t xml:space="preserve"> fiecare lucrare va fi afișată cu numărul pe care îl primește la înscrierea în concurs</w:t>
      </w:r>
      <w:r w:rsidR="00D250FE" w:rsidRPr="00870B19">
        <w:rPr>
          <w:rFonts w:cs="Times New Roman"/>
          <w:szCs w:val="24"/>
        </w:rPr>
        <w:t>;</w:t>
      </w:r>
    </w:p>
    <w:p w:rsidR="000764F8" w:rsidRPr="00870B19" w:rsidRDefault="000764F8" w:rsidP="00870B19">
      <w:pPr>
        <w:pStyle w:val="Listparagraf"/>
        <w:numPr>
          <w:ilvl w:val="0"/>
          <w:numId w:val="12"/>
        </w:numPr>
        <w:tabs>
          <w:tab w:val="left" w:pos="1140"/>
        </w:tabs>
        <w:jc w:val="both"/>
        <w:rPr>
          <w:rFonts w:cs="Times New Roman"/>
          <w:szCs w:val="24"/>
        </w:rPr>
      </w:pPr>
      <w:r w:rsidRPr="00870B19">
        <w:rPr>
          <w:rFonts w:cs="Times New Roman"/>
          <w:szCs w:val="24"/>
        </w:rPr>
        <w:t>Pe parcursul derulării proiectului vor fi făcute poze, concuren</w:t>
      </w:r>
      <w:r w:rsidR="00BB42C9" w:rsidRPr="00870B19">
        <w:rPr>
          <w:rFonts w:cs="Times New Roman"/>
          <w:szCs w:val="24"/>
        </w:rPr>
        <w:t>ț</w:t>
      </w:r>
      <w:r w:rsidRPr="00870B19">
        <w:rPr>
          <w:rFonts w:cs="Times New Roman"/>
          <w:szCs w:val="24"/>
        </w:rPr>
        <w:t>ii care nu doresc ca imaginea lor să fie difuzată în mass media sunt ruga</w:t>
      </w:r>
      <w:r w:rsidR="00BB42C9" w:rsidRPr="00870B19">
        <w:rPr>
          <w:rFonts w:cs="Times New Roman"/>
          <w:szCs w:val="24"/>
        </w:rPr>
        <w:t>ț</w:t>
      </w:r>
      <w:r w:rsidRPr="00870B19">
        <w:rPr>
          <w:rFonts w:cs="Times New Roman"/>
          <w:szCs w:val="24"/>
        </w:rPr>
        <w:t>i să menționeze acest aspect în formularul de înscriere</w:t>
      </w:r>
      <w:r w:rsidR="00D250FE" w:rsidRPr="00870B19">
        <w:rPr>
          <w:rFonts w:cs="Times New Roman"/>
          <w:szCs w:val="24"/>
        </w:rPr>
        <w:t>;</w:t>
      </w:r>
    </w:p>
    <w:p w:rsidR="000764F8" w:rsidRPr="00870B19" w:rsidRDefault="000764F8" w:rsidP="00870B19">
      <w:pPr>
        <w:pStyle w:val="Listparagraf"/>
        <w:numPr>
          <w:ilvl w:val="0"/>
          <w:numId w:val="12"/>
        </w:numPr>
        <w:tabs>
          <w:tab w:val="left" w:pos="1140"/>
        </w:tabs>
        <w:jc w:val="both"/>
        <w:rPr>
          <w:rFonts w:cs="Times New Roman"/>
          <w:szCs w:val="24"/>
        </w:rPr>
      </w:pPr>
      <w:r w:rsidRPr="00870B19">
        <w:rPr>
          <w:rFonts w:cs="Times New Roman"/>
          <w:szCs w:val="24"/>
        </w:rPr>
        <w:t>Organizatorul îşi rezervă dreptul de a efectua modificări în prezentul regulament şi program</w:t>
      </w:r>
      <w:r w:rsidR="00D250FE" w:rsidRPr="00870B19">
        <w:rPr>
          <w:rFonts w:cs="Times New Roman"/>
          <w:szCs w:val="24"/>
        </w:rPr>
        <w:t>.</w:t>
      </w:r>
    </w:p>
    <w:p w:rsidR="00D250FE" w:rsidRPr="00870B19" w:rsidRDefault="00D250FE" w:rsidP="00870B19">
      <w:pPr>
        <w:pStyle w:val="Listparagraf"/>
        <w:tabs>
          <w:tab w:val="left" w:pos="1140"/>
        </w:tabs>
        <w:ind w:firstLine="0"/>
        <w:jc w:val="both"/>
        <w:rPr>
          <w:rFonts w:cs="Times New Roman"/>
          <w:szCs w:val="24"/>
        </w:rPr>
      </w:pPr>
    </w:p>
    <w:p w:rsidR="00C15DB0" w:rsidRPr="00870B19" w:rsidRDefault="000764F8" w:rsidP="00870B19">
      <w:pPr>
        <w:tabs>
          <w:tab w:val="left" w:pos="1140"/>
        </w:tabs>
        <w:jc w:val="both"/>
        <w:rPr>
          <w:rFonts w:eastAsia="Times New Roman" w:cs="Times New Roman"/>
          <w:szCs w:val="24"/>
        </w:rPr>
      </w:pPr>
      <w:r w:rsidRPr="00870B19">
        <w:rPr>
          <w:rFonts w:cs="Times New Roman"/>
          <w:szCs w:val="24"/>
        </w:rPr>
        <w:t>Transmitere</w:t>
      </w:r>
      <w:r w:rsidR="00C0249C" w:rsidRPr="00870B19">
        <w:rPr>
          <w:rFonts w:cs="Times New Roman"/>
          <w:szCs w:val="24"/>
        </w:rPr>
        <w:t xml:space="preserve">a desenelor </w:t>
      </w:r>
      <w:r w:rsidRPr="00870B19">
        <w:rPr>
          <w:rFonts w:cs="Times New Roman"/>
          <w:szCs w:val="24"/>
        </w:rPr>
        <w:t>pe pagina de facebook presupune că participantu</w:t>
      </w:r>
      <w:r w:rsidR="00C0249C" w:rsidRPr="00870B19">
        <w:rPr>
          <w:rFonts w:cs="Times New Roman"/>
          <w:szCs w:val="24"/>
        </w:rPr>
        <w:t>l/cadrul didactic coordonator a</w:t>
      </w:r>
      <w:r w:rsidRPr="00870B19">
        <w:rPr>
          <w:rFonts w:cs="Times New Roman"/>
          <w:szCs w:val="24"/>
        </w:rPr>
        <w:t xml:space="preserve"> citit şi acceptă  integral condiţiile prezentului regulament.</w:t>
      </w:r>
      <w:r w:rsidR="00C15DB0" w:rsidRPr="00870B19">
        <w:rPr>
          <w:rFonts w:eastAsia="Times New Roman" w:cs="Times New Roman"/>
          <w:szCs w:val="24"/>
        </w:rPr>
        <w:tab/>
      </w:r>
      <w:r w:rsidR="00C15DB0" w:rsidRPr="00870B19">
        <w:rPr>
          <w:rFonts w:eastAsia="Times New Roman" w:cs="Times New Roman"/>
          <w:szCs w:val="24"/>
        </w:rPr>
        <w:tab/>
      </w:r>
    </w:p>
    <w:sectPr w:rsidR="00C15DB0" w:rsidRPr="00870B19" w:rsidSect="00870B19">
      <w:headerReference w:type="default" r:id="rId10"/>
      <w:footerReference w:type="default" r:id="rId1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AC" w:rsidRDefault="00C62AAC" w:rsidP="00375746">
      <w:pPr>
        <w:spacing w:line="240" w:lineRule="auto"/>
      </w:pPr>
      <w:r>
        <w:separator/>
      </w:r>
    </w:p>
  </w:endnote>
  <w:endnote w:type="continuationSeparator" w:id="0">
    <w:p w:rsidR="00C62AAC" w:rsidRDefault="00C62AAC" w:rsidP="00375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83993"/>
      <w:docPartObj>
        <w:docPartGallery w:val="Page Numbers (Bottom of Page)"/>
        <w:docPartUnique/>
      </w:docPartObj>
    </w:sdtPr>
    <w:sdtEndPr/>
    <w:sdtContent>
      <w:p w:rsidR="00A54EFE" w:rsidRDefault="00A54EFE" w:rsidP="00A54EFE">
        <w:pPr>
          <w:pStyle w:val="Subsol"/>
          <w:ind w:firstLine="0"/>
          <w:jc w:val="center"/>
        </w:pPr>
        <w:r>
          <w:fldChar w:fldCharType="begin"/>
        </w:r>
        <w:r>
          <w:instrText>PAGE   \* MERGEFORMAT</w:instrText>
        </w:r>
        <w:r>
          <w:fldChar w:fldCharType="separate"/>
        </w:r>
        <w:r w:rsidR="00C62AAC">
          <w:rPr>
            <w:noProof/>
          </w:rPr>
          <w:t>1</w:t>
        </w:r>
        <w:r>
          <w:fldChar w:fldCharType="end"/>
        </w:r>
      </w:p>
    </w:sdtContent>
  </w:sdt>
  <w:p w:rsidR="00A54EFE" w:rsidRDefault="00A54EF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AC" w:rsidRDefault="00C62AAC" w:rsidP="00375746">
      <w:pPr>
        <w:spacing w:line="240" w:lineRule="auto"/>
      </w:pPr>
      <w:r>
        <w:separator/>
      </w:r>
    </w:p>
  </w:footnote>
  <w:footnote w:type="continuationSeparator" w:id="0">
    <w:p w:rsidR="00C62AAC" w:rsidRDefault="00C62AAC" w:rsidP="003757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A0" w:rsidRDefault="00EB108B" w:rsidP="00375746">
    <w:pPr>
      <w:pStyle w:val="Antet"/>
      <w:tabs>
        <w:tab w:val="center" w:pos="3686"/>
      </w:tabs>
      <w:ind w:firstLine="0"/>
      <w:jc w:val="both"/>
      <w:rPr>
        <w:b/>
        <w:sz w:val="20"/>
      </w:rPr>
    </w:pPr>
    <w:r w:rsidRPr="00375746">
      <w:rPr>
        <w:b/>
        <w:noProof/>
        <w:sz w:val="20"/>
        <w:lang w:val="en-GB" w:eastAsia="en-GB"/>
      </w:rPr>
      <w:drawing>
        <wp:inline distT="0" distB="0" distL="0" distR="0" wp14:anchorId="72601CC3" wp14:editId="6C3C6377">
          <wp:extent cx="490747" cy="644056"/>
          <wp:effectExtent l="0" t="0" r="5080" b="381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747" cy="644056"/>
                  </a:xfrm>
                  <a:prstGeom prst="rect">
                    <a:avLst/>
                  </a:prstGeom>
                  <a:noFill/>
                </pic:spPr>
              </pic:pic>
            </a:graphicData>
          </a:graphic>
        </wp:inline>
      </w:drawing>
    </w:r>
    <w:r w:rsidRPr="00EB108B">
      <w:rPr>
        <w:b/>
        <w:noProof/>
        <w:sz w:val="20"/>
        <w:lang w:val="en-GB" w:eastAsia="en-GB"/>
      </w:rPr>
      <w:ptab w:relativeTo="margin" w:alignment="center" w:leader="none"/>
    </w:r>
    <w:r>
      <w:rPr>
        <w:noProof/>
        <w:lang w:val="en-GB" w:eastAsia="en-GB"/>
      </w:rPr>
      <w:drawing>
        <wp:inline distT="0" distB="0" distL="0" distR="0" wp14:anchorId="63C0CB88" wp14:editId="764D119F">
          <wp:extent cx="755373" cy="755373"/>
          <wp:effectExtent l="0" t="0" r="6985" b="6985"/>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rotary logo .png"/>
                  <pic:cNvPicPr/>
                </pic:nvPicPr>
                <pic:blipFill>
                  <a:blip r:embed="rId2">
                    <a:extLst>
                      <a:ext uri="{28A0092B-C50C-407E-A947-70E740481C1C}">
                        <a14:useLocalDpi xmlns:a14="http://schemas.microsoft.com/office/drawing/2010/main" val="0"/>
                      </a:ext>
                    </a:extLst>
                  </a:blip>
                  <a:stretch>
                    <a:fillRect/>
                  </a:stretch>
                </pic:blipFill>
                <pic:spPr>
                  <a:xfrm>
                    <a:off x="0" y="0"/>
                    <a:ext cx="760848" cy="760848"/>
                  </a:xfrm>
                  <a:prstGeom prst="rect">
                    <a:avLst/>
                  </a:prstGeom>
                </pic:spPr>
              </pic:pic>
            </a:graphicData>
          </a:graphic>
        </wp:inline>
      </w:drawing>
    </w:r>
    <w:r w:rsidRPr="00EB108B">
      <w:rPr>
        <w:b/>
        <w:noProof/>
        <w:sz w:val="20"/>
        <w:lang w:val="en-GB" w:eastAsia="en-GB"/>
      </w:rPr>
      <w:ptab w:relativeTo="margin" w:alignment="right" w:leader="none"/>
    </w:r>
    <w:r w:rsidRPr="00375746">
      <w:rPr>
        <w:b/>
        <w:noProof/>
        <w:sz w:val="20"/>
        <w:lang w:val="en-GB" w:eastAsia="en-GB"/>
      </w:rPr>
      <w:drawing>
        <wp:inline distT="0" distB="0" distL="0" distR="0" wp14:anchorId="05A9EC36" wp14:editId="62D79960">
          <wp:extent cx="1266908" cy="463402"/>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3">
                    <a:extLst>
                      <a:ext uri="{28A0092B-C50C-407E-A947-70E740481C1C}">
                        <a14:useLocalDpi xmlns:a14="http://schemas.microsoft.com/office/drawing/2010/main" val="0"/>
                      </a:ext>
                    </a:extLst>
                  </a:blip>
                  <a:stretch>
                    <a:fillRect/>
                  </a:stretch>
                </pic:blipFill>
                <pic:spPr>
                  <a:xfrm>
                    <a:off x="0" y="0"/>
                    <a:ext cx="1266908" cy="463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A71"/>
    <w:multiLevelType w:val="hybridMultilevel"/>
    <w:tmpl w:val="6B8401FC"/>
    <w:lvl w:ilvl="0" w:tplc="01EE7E5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B56EE"/>
    <w:multiLevelType w:val="hybridMultilevel"/>
    <w:tmpl w:val="44503CE4"/>
    <w:lvl w:ilvl="0" w:tplc="800843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BA76B70"/>
    <w:multiLevelType w:val="hybridMultilevel"/>
    <w:tmpl w:val="92CC1B86"/>
    <w:lvl w:ilvl="0" w:tplc="86865ADC">
      <w:start w:val="1"/>
      <w:numFmt w:val="decimal"/>
      <w:lvlText w:val="%1."/>
      <w:lvlJc w:val="righ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3">
    <w:nsid w:val="2FDC528D"/>
    <w:multiLevelType w:val="hybridMultilevel"/>
    <w:tmpl w:val="883E4098"/>
    <w:lvl w:ilvl="0" w:tplc="01EE7E5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376E0"/>
    <w:multiLevelType w:val="hybridMultilevel"/>
    <w:tmpl w:val="92CC1B86"/>
    <w:lvl w:ilvl="0" w:tplc="86865ADC">
      <w:start w:val="1"/>
      <w:numFmt w:val="decimal"/>
      <w:lvlText w:val="%1."/>
      <w:lvlJc w:val="righ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5">
    <w:nsid w:val="3D44175D"/>
    <w:multiLevelType w:val="hybridMultilevel"/>
    <w:tmpl w:val="01D83A80"/>
    <w:lvl w:ilvl="0" w:tplc="01EE7E5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41F78"/>
    <w:multiLevelType w:val="hybridMultilevel"/>
    <w:tmpl w:val="D48209A6"/>
    <w:lvl w:ilvl="0" w:tplc="01EE7E5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44893"/>
    <w:multiLevelType w:val="hybridMultilevel"/>
    <w:tmpl w:val="E84ADD4A"/>
    <w:lvl w:ilvl="0" w:tplc="041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277D5"/>
    <w:multiLevelType w:val="hybridMultilevel"/>
    <w:tmpl w:val="517A244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3045C36"/>
    <w:multiLevelType w:val="hybridMultilevel"/>
    <w:tmpl w:val="AD9CB3D4"/>
    <w:lvl w:ilvl="0" w:tplc="7FB82916">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0">
    <w:nsid w:val="6A3D74D8"/>
    <w:multiLevelType w:val="hybridMultilevel"/>
    <w:tmpl w:val="0E9610A2"/>
    <w:lvl w:ilvl="0" w:tplc="7F9C20A0">
      <w:start w:val="1"/>
      <w:numFmt w:val="decimal"/>
      <w:lvlText w:val="%1."/>
      <w:lvlJc w:val="left"/>
      <w:pPr>
        <w:ind w:left="1080" w:hanging="360"/>
      </w:pPr>
      <w:rPr>
        <w:rFonts w:hint="default"/>
        <w:b/>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F491C35"/>
    <w:multiLevelType w:val="hybridMultilevel"/>
    <w:tmpl w:val="9D88003A"/>
    <w:lvl w:ilvl="0" w:tplc="04180017">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2">
    <w:nsid w:val="72767162"/>
    <w:multiLevelType w:val="hybridMultilevel"/>
    <w:tmpl w:val="2C1822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BAC47BD"/>
    <w:multiLevelType w:val="hybridMultilevel"/>
    <w:tmpl w:val="BED6991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3"/>
  </w:num>
  <w:num w:numId="6">
    <w:abstractNumId w:val="6"/>
  </w:num>
  <w:num w:numId="7">
    <w:abstractNumId w:val="7"/>
  </w:num>
  <w:num w:numId="8">
    <w:abstractNumId w:val="13"/>
  </w:num>
  <w:num w:numId="9">
    <w:abstractNumId w:val="10"/>
  </w:num>
  <w:num w:numId="10">
    <w:abstractNumId w:val="11"/>
  </w:num>
  <w:num w:numId="11">
    <w:abstractNumId w:val="12"/>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46"/>
    <w:rsid w:val="0000387E"/>
    <w:rsid w:val="000060D8"/>
    <w:rsid w:val="000463A4"/>
    <w:rsid w:val="00051F94"/>
    <w:rsid w:val="00052AE3"/>
    <w:rsid w:val="000764F8"/>
    <w:rsid w:val="0009558A"/>
    <w:rsid w:val="00095816"/>
    <w:rsid w:val="000A3482"/>
    <w:rsid w:val="000D318F"/>
    <w:rsid w:val="000D5B4E"/>
    <w:rsid w:val="000D5E83"/>
    <w:rsid w:val="00121F59"/>
    <w:rsid w:val="001236B0"/>
    <w:rsid w:val="0015590A"/>
    <w:rsid w:val="00186DA7"/>
    <w:rsid w:val="001F141E"/>
    <w:rsid w:val="0025281A"/>
    <w:rsid w:val="00273659"/>
    <w:rsid w:val="0027656C"/>
    <w:rsid w:val="002B0962"/>
    <w:rsid w:val="002C0B61"/>
    <w:rsid w:val="00352500"/>
    <w:rsid w:val="00375746"/>
    <w:rsid w:val="00394AC6"/>
    <w:rsid w:val="003D6861"/>
    <w:rsid w:val="004408B9"/>
    <w:rsid w:val="00457D89"/>
    <w:rsid w:val="00506F54"/>
    <w:rsid w:val="005253A5"/>
    <w:rsid w:val="00537A6F"/>
    <w:rsid w:val="005462E6"/>
    <w:rsid w:val="00557648"/>
    <w:rsid w:val="005E0F3D"/>
    <w:rsid w:val="00653CD7"/>
    <w:rsid w:val="006873CE"/>
    <w:rsid w:val="006A2528"/>
    <w:rsid w:val="007109F1"/>
    <w:rsid w:val="00717EE8"/>
    <w:rsid w:val="00761730"/>
    <w:rsid w:val="00786A78"/>
    <w:rsid w:val="007B3259"/>
    <w:rsid w:val="007B37A0"/>
    <w:rsid w:val="007D021D"/>
    <w:rsid w:val="007D7FAA"/>
    <w:rsid w:val="00870B19"/>
    <w:rsid w:val="0089678B"/>
    <w:rsid w:val="008B337B"/>
    <w:rsid w:val="008C41D3"/>
    <w:rsid w:val="009329F9"/>
    <w:rsid w:val="00970976"/>
    <w:rsid w:val="00972475"/>
    <w:rsid w:val="00996054"/>
    <w:rsid w:val="009C0996"/>
    <w:rsid w:val="009D21D4"/>
    <w:rsid w:val="00A17F03"/>
    <w:rsid w:val="00A54EFE"/>
    <w:rsid w:val="00A80933"/>
    <w:rsid w:val="00A97628"/>
    <w:rsid w:val="00AB19DC"/>
    <w:rsid w:val="00AE0D4D"/>
    <w:rsid w:val="00BB42C9"/>
    <w:rsid w:val="00BD535A"/>
    <w:rsid w:val="00C0249C"/>
    <w:rsid w:val="00C15DB0"/>
    <w:rsid w:val="00C23FBD"/>
    <w:rsid w:val="00C246B7"/>
    <w:rsid w:val="00C62AAC"/>
    <w:rsid w:val="00C71C2D"/>
    <w:rsid w:val="00C821C2"/>
    <w:rsid w:val="00CB3FCC"/>
    <w:rsid w:val="00CB7E7F"/>
    <w:rsid w:val="00CF453A"/>
    <w:rsid w:val="00D250FE"/>
    <w:rsid w:val="00D6475A"/>
    <w:rsid w:val="00D75B45"/>
    <w:rsid w:val="00E47E68"/>
    <w:rsid w:val="00E71680"/>
    <w:rsid w:val="00E93EFB"/>
    <w:rsid w:val="00E971CE"/>
    <w:rsid w:val="00EA727F"/>
    <w:rsid w:val="00EB108B"/>
    <w:rsid w:val="00EF6C8D"/>
    <w:rsid w:val="00F4585D"/>
    <w:rsid w:val="00FC286F"/>
    <w:rsid w:val="00FF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5A"/>
    <w:pPr>
      <w:spacing w:after="0" w:line="360" w:lineRule="auto"/>
      <w:ind w:firstLine="720"/>
    </w:pPr>
    <w:rPr>
      <w:rFonts w:ascii="Times New Roman" w:hAnsi="Times New Roman" w:cs="Calibri"/>
      <w:sz w:val="24"/>
      <w:lang w:val="ro-RO"/>
    </w:rPr>
  </w:style>
  <w:style w:type="paragraph" w:styleId="Titlu1">
    <w:name w:val="heading 1"/>
    <w:basedOn w:val="Normal"/>
    <w:next w:val="Normal"/>
    <w:link w:val="Titlu1Caracter"/>
    <w:uiPriority w:val="9"/>
    <w:qFormat/>
    <w:rsid w:val="00A54EFE"/>
    <w:pPr>
      <w:keepNext/>
      <w:keepLines/>
      <w:pageBreakBefore/>
      <w:spacing w:before="480" w:line="276" w:lineRule="auto"/>
      <w:ind w:firstLine="0"/>
      <w:jc w:val="center"/>
      <w:outlineLvl w:val="0"/>
    </w:pPr>
    <w:rPr>
      <w:rFonts w:eastAsiaTheme="majorEastAsia" w:cstheme="majorBidi"/>
      <w:b/>
      <w:bCs/>
      <w:sz w:val="28"/>
      <w:szCs w:val="2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75746"/>
    <w:pPr>
      <w:tabs>
        <w:tab w:val="center" w:pos="4513"/>
        <w:tab w:val="right" w:pos="9026"/>
      </w:tabs>
      <w:spacing w:line="240" w:lineRule="auto"/>
    </w:pPr>
  </w:style>
  <w:style w:type="character" w:customStyle="1" w:styleId="AntetCaracter">
    <w:name w:val="Antet Caracter"/>
    <w:basedOn w:val="Fontdeparagrafimplicit"/>
    <w:link w:val="Antet"/>
    <w:uiPriority w:val="99"/>
    <w:rsid w:val="00375746"/>
    <w:rPr>
      <w:rFonts w:ascii="Times New Roman" w:hAnsi="Times New Roman" w:cs="Calibri"/>
      <w:sz w:val="24"/>
      <w:lang w:val="ro-RO"/>
    </w:rPr>
  </w:style>
  <w:style w:type="paragraph" w:styleId="Subsol">
    <w:name w:val="footer"/>
    <w:basedOn w:val="Normal"/>
    <w:link w:val="SubsolCaracter"/>
    <w:uiPriority w:val="99"/>
    <w:unhideWhenUsed/>
    <w:rsid w:val="00375746"/>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375746"/>
    <w:rPr>
      <w:rFonts w:ascii="Times New Roman" w:hAnsi="Times New Roman" w:cs="Calibri"/>
      <w:sz w:val="24"/>
      <w:lang w:val="ro-RO"/>
    </w:rPr>
  </w:style>
  <w:style w:type="paragraph" w:styleId="TextnBalon">
    <w:name w:val="Balloon Text"/>
    <w:basedOn w:val="Normal"/>
    <w:link w:val="TextnBalonCaracter"/>
    <w:uiPriority w:val="99"/>
    <w:semiHidden/>
    <w:unhideWhenUsed/>
    <w:rsid w:val="00375746"/>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746"/>
    <w:rPr>
      <w:rFonts w:ascii="Tahoma" w:hAnsi="Tahoma" w:cs="Tahoma"/>
      <w:sz w:val="16"/>
      <w:szCs w:val="16"/>
      <w:lang w:val="ro-RO"/>
    </w:rPr>
  </w:style>
  <w:style w:type="character" w:customStyle="1" w:styleId="Titlu1Caracter">
    <w:name w:val="Titlu 1 Caracter"/>
    <w:basedOn w:val="Fontdeparagrafimplicit"/>
    <w:link w:val="Titlu1"/>
    <w:uiPriority w:val="9"/>
    <w:rsid w:val="00A54EFE"/>
    <w:rPr>
      <w:rFonts w:ascii="Times New Roman" w:eastAsiaTheme="majorEastAsia" w:hAnsi="Times New Roman" w:cstheme="majorBidi"/>
      <w:b/>
      <w:bCs/>
      <w:sz w:val="28"/>
      <w:szCs w:val="28"/>
      <w:lang w:eastAsia="en-GB"/>
    </w:rPr>
  </w:style>
  <w:style w:type="paragraph" w:styleId="Listparagraf">
    <w:name w:val="List Paragraph"/>
    <w:basedOn w:val="Normal"/>
    <w:uiPriority w:val="34"/>
    <w:qFormat/>
    <w:rsid w:val="00051F94"/>
    <w:pPr>
      <w:ind w:left="720"/>
      <w:contextualSpacing/>
    </w:pPr>
  </w:style>
  <w:style w:type="character" w:styleId="Hyperlink">
    <w:name w:val="Hyperlink"/>
    <w:basedOn w:val="Fontdeparagrafimplicit"/>
    <w:uiPriority w:val="99"/>
    <w:unhideWhenUsed/>
    <w:rsid w:val="00052AE3"/>
    <w:rPr>
      <w:color w:val="0000FF"/>
      <w:u w:val="single"/>
    </w:rPr>
  </w:style>
  <w:style w:type="table" w:styleId="GrilTabel">
    <w:name w:val="Table Grid"/>
    <w:basedOn w:val="TabelNormal"/>
    <w:uiPriority w:val="59"/>
    <w:rsid w:val="0076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Fontdeparagrafimplicit"/>
    <w:uiPriority w:val="99"/>
    <w:rsid w:val="000764F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5A"/>
    <w:pPr>
      <w:spacing w:after="0" w:line="360" w:lineRule="auto"/>
      <w:ind w:firstLine="720"/>
    </w:pPr>
    <w:rPr>
      <w:rFonts w:ascii="Times New Roman" w:hAnsi="Times New Roman" w:cs="Calibri"/>
      <w:sz w:val="24"/>
      <w:lang w:val="ro-RO"/>
    </w:rPr>
  </w:style>
  <w:style w:type="paragraph" w:styleId="Titlu1">
    <w:name w:val="heading 1"/>
    <w:basedOn w:val="Normal"/>
    <w:next w:val="Normal"/>
    <w:link w:val="Titlu1Caracter"/>
    <w:uiPriority w:val="9"/>
    <w:qFormat/>
    <w:rsid w:val="00A54EFE"/>
    <w:pPr>
      <w:keepNext/>
      <w:keepLines/>
      <w:pageBreakBefore/>
      <w:spacing w:before="480" w:line="276" w:lineRule="auto"/>
      <w:ind w:firstLine="0"/>
      <w:jc w:val="center"/>
      <w:outlineLvl w:val="0"/>
    </w:pPr>
    <w:rPr>
      <w:rFonts w:eastAsiaTheme="majorEastAsia" w:cstheme="majorBidi"/>
      <w:b/>
      <w:bCs/>
      <w:sz w:val="28"/>
      <w:szCs w:val="2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75746"/>
    <w:pPr>
      <w:tabs>
        <w:tab w:val="center" w:pos="4513"/>
        <w:tab w:val="right" w:pos="9026"/>
      </w:tabs>
      <w:spacing w:line="240" w:lineRule="auto"/>
    </w:pPr>
  </w:style>
  <w:style w:type="character" w:customStyle="1" w:styleId="AntetCaracter">
    <w:name w:val="Antet Caracter"/>
    <w:basedOn w:val="Fontdeparagrafimplicit"/>
    <w:link w:val="Antet"/>
    <w:uiPriority w:val="99"/>
    <w:rsid w:val="00375746"/>
    <w:rPr>
      <w:rFonts w:ascii="Times New Roman" w:hAnsi="Times New Roman" w:cs="Calibri"/>
      <w:sz w:val="24"/>
      <w:lang w:val="ro-RO"/>
    </w:rPr>
  </w:style>
  <w:style w:type="paragraph" w:styleId="Subsol">
    <w:name w:val="footer"/>
    <w:basedOn w:val="Normal"/>
    <w:link w:val="SubsolCaracter"/>
    <w:uiPriority w:val="99"/>
    <w:unhideWhenUsed/>
    <w:rsid w:val="00375746"/>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375746"/>
    <w:rPr>
      <w:rFonts w:ascii="Times New Roman" w:hAnsi="Times New Roman" w:cs="Calibri"/>
      <w:sz w:val="24"/>
      <w:lang w:val="ro-RO"/>
    </w:rPr>
  </w:style>
  <w:style w:type="paragraph" w:styleId="TextnBalon">
    <w:name w:val="Balloon Text"/>
    <w:basedOn w:val="Normal"/>
    <w:link w:val="TextnBalonCaracter"/>
    <w:uiPriority w:val="99"/>
    <w:semiHidden/>
    <w:unhideWhenUsed/>
    <w:rsid w:val="00375746"/>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746"/>
    <w:rPr>
      <w:rFonts w:ascii="Tahoma" w:hAnsi="Tahoma" w:cs="Tahoma"/>
      <w:sz w:val="16"/>
      <w:szCs w:val="16"/>
      <w:lang w:val="ro-RO"/>
    </w:rPr>
  </w:style>
  <w:style w:type="character" w:customStyle="1" w:styleId="Titlu1Caracter">
    <w:name w:val="Titlu 1 Caracter"/>
    <w:basedOn w:val="Fontdeparagrafimplicit"/>
    <w:link w:val="Titlu1"/>
    <w:uiPriority w:val="9"/>
    <w:rsid w:val="00A54EFE"/>
    <w:rPr>
      <w:rFonts w:ascii="Times New Roman" w:eastAsiaTheme="majorEastAsia" w:hAnsi="Times New Roman" w:cstheme="majorBidi"/>
      <w:b/>
      <w:bCs/>
      <w:sz w:val="28"/>
      <w:szCs w:val="28"/>
      <w:lang w:eastAsia="en-GB"/>
    </w:rPr>
  </w:style>
  <w:style w:type="paragraph" w:styleId="Listparagraf">
    <w:name w:val="List Paragraph"/>
    <w:basedOn w:val="Normal"/>
    <w:uiPriority w:val="34"/>
    <w:qFormat/>
    <w:rsid w:val="00051F94"/>
    <w:pPr>
      <w:ind w:left="720"/>
      <w:contextualSpacing/>
    </w:pPr>
  </w:style>
  <w:style w:type="character" w:styleId="Hyperlink">
    <w:name w:val="Hyperlink"/>
    <w:basedOn w:val="Fontdeparagrafimplicit"/>
    <w:uiPriority w:val="99"/>
    <w:unhideWhenUsed/>
    <w:rsid w:val="00052AE3"/>
    <w:rPr>
      <w:color w:val="0000FF"/>
      <w:u w:val="single"/>
    </w:rPr>
  </w:style>
  <w:style w:type="table" w:styleId="GrilTabel">
    <w:name w:val="Table Grid"/>
    <w:basedOn w:val="TabelNormal"/>
    <w:uiPriority w:val="59"/>
    <w:rsid w:val="0076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Fontdeparagrafimplicit"/>
    <w:uiPriority w:val="99"/>
    <w:rsid w:val="000764F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gle/KB2AtqijpYCktRrt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C84B76-0CA4-4CA4-8E6B-00360DFF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998</Words>
  <Characters>5694</Characters>
  <Application>Microsoft Office Word</Application>
  <DocSecurity>0</DocSecurity>
  <Lines>47</Lines>
  <Paragraphs>13</Paragraphs>
  <ScaleCrop>false</ScaleCrop>
  <HeadingPairs>
    <vt:vector size="6" baseType="variant">
      <vt:variant>
        <vt:lpstr>Titlu</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cp:revision>
  <cp:lastPrinted>2023-04-25T15:33:00Z</cp:lastPrinted>
  <dcterms:created xsi:type="dcterms:W3CDTF">2023-04-28T06:59:00Z</dcterms:created>
  <dcterms:modified xsi:type="dcterms:W3CDTF">2023-05-30T17:02:00Z</dcterms:modified>
</cp:coreProperties>
</file>